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052E" w:rsidRDefault="000D7737">
      <w:pPr>
        <w:pStyle w:val="Title"/>
        <w:contextualSpacing w:val="0"/>
      </w:pPr>
      <w:bookmarkStart w:id="0" w:name="h.l7grp6svfa1y" w:colFirst="0" w:colLast="0"/>
      <w:bookmarkEnd w:id="0"/>
      <w:r>
        <w:t>Gravity and Orbits</w:t>
      </w:r>
    </w:p>
    <w:p w:rsidR="0025052E" w:rsidRDefault="0025052E"/>
    <w:p w:rsidR="0025052E" w:rsidRDefault="000D7737">
      <w:r>
        <w:t>These worksheets are designed to be read by students before viewing a CAASTRO in the Classroom video conferencing session. The ‘Pre-visit activities’ can be completed prior to the conference session and the ‘Post activities’ are provided as suggestions for follow-up activities.</w:t>
      </w:r>
    </w:p>
    <w:p w:rsidR="0025052E" w:rsidRDefault="000D7737">
      <w:pPr>
        <w:pStyle w:val="Heading1"/>
        <w:contextualSpacing w:val="0"/>
      </w:pPr>
      <w:bookmarkStart w:id="1" w:name="h.m3w4ft3mybtf" w:colFirst="0" w:colLast="0"/>
      <w:bookmarkEnd w:id="1"/>
      <w:r>
        <w:t>Table of contents</w:t>
      </w:r>
    </w:p>
    <w:p w:rsidR="0025052E" w:rsidRDefault="0025052E"/>
    <w:p w:rsidR="0025052E" w:rsidRDefault="00864D89">
      <w:pPr>
        <w:ind w:left="360"/>
      </w:pPr>
      <w:hyperlink w:anchor="h.m3w4ft3mybtf">
        <w:r w:rsidR="000D7737">
          <w:rPr>
            <w:color w:val="1155CC"/>
            <w:u w:val="single"/>
          </w:rPr>
          <w:t>Table of contents</w:t>
        </w:r>
      </w:hyperlink>
    </w:p>
    <w:p w:rsidR="0025052E" w:rsidRDefault="00864D89">
      <w:pPr>
        <w:ind w:left="360"/>
      </w:pPr>
      <w:hyperlink w:anchor="h.l40nuuhbfbwh">
        <w:r w:rsidR="000D7737">
          <w:rPr>
            <w:color w:val="1155CC"/>
            <w:u w:val="single"/>
          </w:rPr>
          <w:t>Pre-visit Activities</w:t>
        </w:r>
      </w:hyperlink>
    </w:p>
    <w:p w:rsidR="0025052E" w:rsidRDefault="00864D89">
      <w:pPr>
        <w:ind w:left="720"/>
      </w:pPr>
      <w:hyperlink w:anchor="h.40db4kpgu697">
        <w:r w:rsidR="000D7737">
          <w:rPr>
            <w:color w:val="1155CC"/>
            <w:u w:val="single"/>
          </w:rPr>
          <w:t>Glossary</w:t>
        </w:r>
      </w:hyperlink>
    </w:p>
    <w:p w:rsidR="0025052E" w:rsidRDefault="00864D89">
      <w:pPr>
        <w:ind w:left="720"/>
      </w:pPr>
      <w:hyperlink w:anchor="h.258123asm33y">
        <w:r w:rsidR="000D7737">
          <w:rPr>
            <w:color w:val="1155CC"/>
            <w:u w:val="single"/>
          </w:rPr>
          <w:t>Revision Videos</w:t>
        </w:r>
      </w:hyperlink>
    </w:p>
    <w:p w:rsidR="0025052E" w:rsidRDefault="00864D89">
      <w:pPr>
        <w:ind w:left="360"/>
      </w:pPr>
      <w:hyperlink w:anchor="h.1a76477kr0rm">
        <w:r w:rsidR="000D7737">
          <w:rPr>
            <w:color w:val="1155CC"/>
            <w:u w:val="single"/>
          </w:rPr>
          <w:t>Post-visit Activities</w:t>
        </w:r>
      </w:hyperlink>
    </w:p>
    <w:p w:rsidR="0025052E" w:rsidRDefault="00864D89">
      <w:pPr>
        <w:ind w:left="720"/>
      </w:pPr>
      <w:hyperlink w:anchor="h.ppy9b1p3pd0a">
        <w:r w:rsidR="000D7737">
          <w:rPr>
            <w:color w:val="1155CC"/>
            <w:u w:val="single"/>
          </w:rPr>
          <w:t xml:space="preserve">Online </w:t>
        </w:r>
        <w:proofErr w:type="spellStart"/>
        <w:r w:rsidR="000D7737">
          <w:rPr>
            <w:color w:val="1155CC"/>
            <w:u w:val="single"/>
          </w:rPr>
          <w:t>Interactives</w:t>
        </w:r>
        <w:proofErr w:type="spellEnd"/>
      </w:hyperlink>
    </w:p>
    <w:p w:rsidR="0025052E" w:rsidRDefault="00864D89">
      <w:pPr>
        <w:ind w:left="1080"/>
      </w:pPr>
      <w:hyperlink w:anchor="h.mgnl13u0rodi">
        <w:r w:rsidR="000D7737">
          <w:rPr>
            <w:color w:val="1155CC"/>
            <w:u w:val="single"/>
          </w:rPr>
          <w:t>Interactive 1 - Planetary orbit simulator</w:t>
        </w:r>
      </w:hyperlink>
    </w:p>
    <w:p w:rsidR="0025052E" w:rsidRDefault="00864D89">
      <w:pPr>
        <w:ind w:left="1080"/>
      </w:pPr>
      <w:hyperlink w:anchor="h.dr998qin54qo">
        <w:r w:rsidR="000D7737">
          <w:rPr>
            <w:color w:val="1155CC"/>
            <w:u w:val="single"/>
          </w:rPr>
          <w:t>Interactive 2 - Gravitational field and mass</w:t>
        </w:r>
      </w:hyperlink>
    </w:p>
    <w:p w:rsidR="0025052E" w:rsidRDefault="00864D89">
      <w:pPr>
        <w:ind w:left="1080"/>
      </w:pPr>
      <w:hyperlink w:anchor="h.fczex1nqdz95">
        <w:r w:rsidR="000D7737">
          <w:rPr>
            <w:color w:val="1155CC"/>
            <w:u w:val="single"/>
          </w:rPr>
          <w:t>Interactive 3 - Uniform circular motion</w:t>
        </w:r>
      </w:hyperlink>
    </w:p>
    <w:p w:rsidR="0025052E" w:rsidRDefault="00864D89">
      <w:pPr>
        <w:ind w:left="1080"/>
      </w:pPr>
      <w:hyperlink w:anchor="h.gyo3ql3bq60j">
        <w:r w:rsidR="000D7737">
          <w:rPr>
            <w:color w:val="1155CC"/>
            <w:u w:val="single"/>
          </w:rPr>
          <w:t>Interactive 4 - Gravity launch</w:t>
        </w:r>
      </w:hyperlink>
    </w:p>
    <w:p w:rsidR="0025052E" w:rsidRDefault="00864D89">
      <w:pPr>
        <w:ind w:left="720"/>
      </w:pPr>
      <w:hyperlink w:anchor="h.ywxarwowouv">
        <w:r w:rsidR="000D7737">
          <w:rPr>
            <w:color w:val="1155CC"/>
            <w:u w:val="single"/>
          </w:rPr>
          <w:t>Practical Activities</w:t>
        </w:r>
      </w:hyperlink>
    </w:p>
    <w:p w:rsidR="0025052E" w:rsidRDefault="00864D89">
      <w:pPr>
        <w:ind w:left="1080"/>
      </w:pPr>
      <w:hyperlink w:anchor="h.2ppx85gou80s">
        <w:r w:rsidR="000D7737">
          <w:rPr>
            <w:color w:val="1155CC"/>
            <w:u w:val="single"/>
          </w:rPr>
          <w:t>Activity 1 - Measuring Earth’s acceleration due to gravity</w:t>
        </w:r>
      </w:hyperlink>
    </w:p>
    <w:p w:rsidR="0025052E" w:rsidRDefault="00864D89">
      <w:pPr>
        <w:ind w:left="1080"/>
      </w:pPr>
      <w:hyperlink w:anchor="h.4rfp9mphyoe6">
        <w:r w:rsidR="000D7737">
          <w:rPr>
            <w:color w:val="1155CC"/>
            <w:u w:val="single"/>
          </w:rPr>
          <w:t>Activity 2 - Centripetal force</w:t>
        </w:r>
      </w:hyperlink>
    </w:p>
    <w:p w:rsidR="0025052E" w:rsidRDefault="00864D89">
      <w:pPr>
        <w:ind w:left="1080"/>
      </w:pPr>
      <w:hyperlink w:anchor="h.f1sg93m05z3d">
        <w:r w:rsidR="000D7737">
          <w:rPr>
            <w:color w:val="1155CC"/>
            <w:u w:val="single"/>
          </w:rPr>
          <w:t>Activity 3 - Eccentricity of ellipses</w:t>
        </w:r>
      </w:hyperlink>
    </w:p>
    <w:p w:rsidR="0025052E" w:rsidRDefault="00864D89">
      <w:pPr>
        <w:ind w:left="360"/>
      </w:pPr>
      <w:hyperlink w:anchor="h.lrh1fiyoin78">
        <w:r w:rsidR="000D7737">
          <w:rPr>
            <w:color w:val="1155CC"/>
            <w:u w:val="single"/>
          </w:rPr>
          <w:t>Useful Links</w:t>
        </w:r>
      </w:hyperlink>
    </w:p>
    <w:p w:rsidR="0025052E" w:rsidRDefault="000D7737">
      <w:r>
        <w:br w:type="page"/>
      </w:r>
    </w:p>
    <w:p w:rsidR="0025052E" w:rsidRDefault="000D7737">
      <w:pPr>
        <w:pStyle w:val="Heading1"/>
        <w:contextualSpacing w:val="0"/>
      </w:pPr>
      <w:bookmarkStart w:id="2" w:name="h.l40nuuhbfbwh" w:colFirst="0" w:colLast="0"/>
      <w:bookmarkEnd w:id="2"/>
      <w:r>
        <w:lastRenderedPageBreak/>
        <w:t>Pre-visit Activities</w:t>
      </w:r>
    </w:p>
    <w:p w:rsidR="0025052E" w:rsidRDefault="000D7737">
      <w:pPr>
        <w:pStyle w:val="Heading2"/>
        <w:contextualSpacing w:val="0"/>
      </w:pPr>
      <w:bookmarkStart w:id="3" w:name="h.40db4kpgu697" w:colFirst="0" w:colLast="0"/>
      <w:bookmarkEnd w:id="3"/>
      <w:r>
        <w:t>Glossary</w:t>
      </w:r>
    </w:p>
    <w:p w:rsidR="0025052E" w:rsidRDefault="000D7737">
      <w:r>
        <w:rPr>
          <w:i/>
        </w:rPr>
        <w:t>The following terms may be cited during the video conferencing session. If students need assistance, refer them to the ‘Revision Videos’ section or any Physics textbook.</w:t>
      </w:r>
    </w:p>
    <w:p w:rsidR="0025052E" w:rsidRDefault="0025052E"/>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25052E">
        <w:trPr>
          <w:jc w:val="center"/>
        </w:trPr>
        <w:tc>
          <w:tcPr>
            <w:tcW w:w="2834" w:type="dxa"/>
            <w:shd w:val="clear" w:color="auto" w:fill="CCCCCC"/>
            <w:tcMar>
              <w:top w:w="100" w:type="dxa"/>
              <w:left w:w="100" w:type="dxa"/>
              <w:bottom w:w="100" w:type="dxa"/>
              <w:right w:w="100" w:type="dxa"/>
            </w:tcMar>
            <w:vAlign w:val="center"/>
          </w:tcPr>
          <w:p w:rsidR="0025052E" w:rsidRDefault="000D7737">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25052E" w:rsidRDefault="000D7737">
            <w:pPr>
              <w:widowControl w:val="0"/>
              <w:jc w:val="center"/>
            </w:pPr>
            <w:r>
              <w:rPr>
                <w:b/>
              </w:rPr>
              <w:t>Definition</w:t>
            </w:r>
          </w:p>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Gravity</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Mass (m)</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Weight (</w:t>
            </w:r>
            <w:proofErr w:type="spellStart"/>
            <w:r>
              <w:t>F</w:t>
            </w:r>
            <w:r>
              <w:rPr>
                <w:vertAlign w:val="subscript"/>
              </w:rPr>
              <w:t>g</w:t>
            </w:r>
            <w:proofErr w:type="spellEnd"/>
            <w:r>
              <w:t>)</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Universal gravitational constant (G)</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Gravitational potential energy (</w:t>
            </w:r>
            <w:proofErr w:type="spellStart"/>
            <w:r>
              <w:t>E</w:t>
            </w:r>
            <w:r>
              <w:rPr>
                <w:vertAlign w:val="subscript"/>
              </w:rPr>
              <w:t>p</w:t>
            </w:r>
            <w:proofErr w:type="spellEnd"/>
            <w:r>
              <w:t>)</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Orbit</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Orbital period (T)</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Ellipse</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Kinetic energy (</w:t>
            </w:r>
            <w:proofErr w:type="spellStart"/>
            <w:r>
              <w:t>E</w:t>
            </w:r>
            <w:r>
              <w:rPr>
                <w:vertAlign w:val="subscript"/>
              </w:rPr>
              <w:t>k</w:t>
            </w:r>
            <w:proofErr w:type="spellEnd"/>
            <w:r>
              <w:t>)</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Work (W)</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Orbital decay</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Gravitational field</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Uniform circular motion</w:t>
            </w:r>
          </w:p>
        </w:tc>
        <w:tc>
          <w:tcPr>
            <w:tcW w:w="7370" w:type="dxa"/>
            <w:tcMar>
              <w:top w:w="100" w:type="dxa"/>
              <w:left w:w="100" w:type="dxa"/>
              <w:bottom w:w="100" w:type="dxa"/>
              <w:right w:w="100" w:type="dxa"/>
            </w:tcMar>
            <w:vAlign w:val="center"/>
          </w:tcPr>
          <w:p w:rsidR="0025052E" w:rsidRDefault="0025052E"/>
        </w:tc>
      </w:tr>
      <w:tr w:rsidR="0025052E" w:rsidTr="000D7737">
        <w:trPr>
          <w:trHeight w:val="510"/>
          <w:jc w:val="center"/>
        </w:trPr>
        <w:tc>
          <w:tcPr>
            <w:tcW w:w="2834" w:type="dxa"/>
            <w:tcMar>
              <w:top w:w="100" w:type="dxa"/>
              <w:left w:w="100" w:type="dxa"/>
              <w:bottom w:w="100" w:type="dxa"/>
              <w:right w:w="100" w:type="dxa"/>
            </w:tcMar>
            <w:vAlign w:val="center"/>
          </w:tcPr>
          <w:p w:rsidR="0025052E" w:rsidRDefault="000D7737">
            <w:pPr>
              <w:widowControl w:val="0"/>
              <w:jc w:val="center"/>
            </w:pPr>
            <w:r>
              <w:t>Orbital velocity</w:t>
            </w:r>
          </w:p>
        </w:tc>
        <w:tc>
          <w:tcPr>
            <w:tcW w:w="7370" w:type="dxa"/>
            <w:tcMar>
              <w:top w:w="100" w:type="dxa"/>
              <w:left w:w="100" w:type="dxa"/>
              <w:bottom w:w="100" w:type="dxa"/>
              <w:right w:w="100" w:type="dxa"/>
            </w:tcMar>
            <w:vAlign w:val="center"/>
          </w:tcPr>
          <w:p w:rsidR="0025052E" w:rsidRDefault="0025052E"/>
        </w:tc>
      </w:tr>
    </w:tbl>
    <w:p w:rsidR="0025052E" w:rsidRDefault="000D7737">
      <w:pPr>
        <w:pStyle w:val="Heading2"/>
        <w:contextualSpacing w:val="0"/>
      </w:pPr>
      <w:bookmarkStart w:id="4" w:name="h.1b5sqfeet6p9" w:colFirst="0" w:colLast="0"/>
      <w:bookmarkEnd w:id="4"/>
      <w:r>
        <w:lastRenderedPageBreak/>
        <w:t>Glossary with answers</w:t>
      </w:r>
    </w:p>
    <w:p w:rsidR="0025052E" w:rsidRDefault="0025052E"/>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25052E">
        <w:trPr>
          <w:jc w:val="center"/>
        </w:trPr>
        <w:tc>
          <w:tcPr>
            <w:tcW w:w="2834" w:type="dxa"/>
            <w:shd w:val="clear" w:color="auto" w:fill="CCCCCC"/>
            <w:tcMar>
              <w:top w:w="100" w:type="dxa"/>
              <w:left w:w="100" w:type="dxa"/>
              <w:bottom w:w="100" w:type="dxa"/>
              <w:right w:w="100" w:type="dxa"/>
            </w:tcMar>
            <w:vAlign w:val="center"/>
          </w:tcPr>
          <w:p w:rsidR="0025052E" w:rsidRDefault="000D7737">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25052E" w:rsidRDefault="000D7737">
            <w:pPr>
              <w:widowControl w:val="0"/>
              <w:jc w:val="center"/>
            </w:pPr>
            <w:r>
              <w:rPr>
                <w:b/>
              </w:rPr>
              <w:t>Definition</w:t>
            </w:r>
          </w:p>
        </w:tc>
      </w:tr>
      <w:tr w:rsidR="0025052E" w:rsidTr="000D7737">
        <w:trPr>
          <w:trHeight w:val="398"/>
          <w:jc w:val="center"/>
        </w:trPr>
        <w:tc>
          <w:tcPr>
            <w:tcW w:w="2834" w:type="dxa"/>
            <w:tcMar>
              <w:top w:w="100" w:type="dxa"/>
              <w:left w:w="100" w:type="dxa"/>
              <w:bottom w:w="100" w:type="dxa"/>
              <w:right w:w="100" w:type="dxa"/>
            </w:tcMar>
            <w:vAlign w:val="center"/>
          </w:tcPr>
          <w:p w:rsidR="0025052E" w:rsidRDefault="000D7737">
            <w:pPr>
              <w:widowControl w:val="0"/>
              <w:jc w:val="center"/>
            </w:pPr>
            <w:r>
              <w:t>Gravity</w:t>
            </w:r>
          </w:p>
        </w:tc>
        <w:tc>
          <w:tcPr>
            <w:tcW w:w="7370" w:type="dxa"/>
            <w:tcMar>
              <w:top w:w="100" w:type="dxa"/>
              <w:left w:w="100" w:type="dxa"/>
              <w:bottom w:w="100" w:type="dxa"/>
              <w:right w:w="100" w:type="dxa"/>
            </w:tcMar>
            <w:vAlign w:val="center"/>
          </w:tcPr>
          <w:p w:rsidR="0025052E" w:rsidRDefault="000D7737">
            <w:r>
              <w:rPr>
                <w:color w:val="FF0000"/>
              </w:rPr>
              <w:t>The force of attraction between two physical bodies that have mass.</w:t>
            </w:r>
          </w:p>
        </w:tc>
      </w:tr>
      <w:tr w:rsidR="0025052E" w:rsidTr="000D7737">
        <w:trPr>
          <w:trHeight w:val="777"/>
          <w:jc w:val="center"/>
        </w:trPr>
        <w:tc>
          <w:tcPr>
            <w:tcW w:w="2834" w:type="dxa"/>
            <w:tcMar>
              <w:top w:w="100" w:type="dxa"/>
              <w:left w:w="100" w:type="dxa"/>
              <w:bottom w:w="100" w:type="dxa"/>
              <w:right w:w="100" w:type="dxa"/>
            </w:tcMar>
            <w:vAlign w:val="center"/>
          </w:tcPr>
          <w:p w:rsidR="0025052E" w:rsidRDefault="000D7737">
            <w:pPr>
              <w:widowControl w:val="0"/>
              <w:jc w:val="center"/>
            </w:pPr>
            <w:r>
              <w:t>Mass (m)</w:t>
            </w:r>
          </w:p>
        </w:tc>
        <w:tc>
          <w:tcPr>
            <w:tcW w:w="7370" w:type="dxa"/>
            <w:tcMar>
              <w:top w:w="100" w:type="dxa"/>
              <w:left w:w="100" w:type="dxa"/>
              <w:bottom w:w="100" w:type="dxa"/>
              <w:right w:w="100" w:type="dxa"/>
            </w:tcMar>
            <w:vAlign w:val="center"/>
          </w:tcPr>
          <w:p w:rsidR="0025052E" w:rsidRDefault="000D7737">
            <w:r>
              <w:rPr>
                <w:color w:val="FF0000"/>
              </w:rPr>
              <w:t xml:space="preserve">A property of an object that is dependent only on the amount of matter in the object. </w:t>
            </w:r>
          </w:p>
        </w:tc>
      </w:tr>
      <w:tr w:rsidR="0025052E" w:rsidTr="000D7737">
        <w:trPr>
          <w:trHeight w:val="338"/>
          <w:jc w:val="center"/>
        </w:trPr>
        <w:tc>
          <w:tcPr>
            <w:tcW w:w="2834" w:type="dxa"/>
            <w:tcMar>
              <w:top w:w="100" w:type="dxa"/>
              <w:left w:w="100" w:type="dxa"/>
              <w:bottom w:w="100" w:type="dxa"/>
              <w:right w:w="100" w:type="dxa"/>
            </w:tcMar>
            <w:vAlign w:val="center"/>
          </w:tcPr>
          <w:p w:rsidR="0025052E" w:rsidRDefault="000D7737">
            <w:pPr>
              <w:widowControl w:val="0"/>
              <w:jc w:val="center"/>
            </w:pPr>
            <w:r>
              <w:t>Weight (</w:t>
            </w:r>
            <w:proofErr w:type="spellStart"/>
            <w:r>
              <w:t>F</w:t>
            </w:r>
            <w:r>
              <w:rPr>
                <w:vertAlign w:val="subscript"/>
              </w:rPr>
              <w:t>g</w:t>
            </w:r>
            <w:proofErr w:type="spellEnd"/>
            <w:r>
              <w:t>)</w:t>
            </w:r>
          </w:p>
        </w:tc>
        <w:tc>
          <w:tcPr>
            <w:tcW w:w="7370" w:type="dxa"/>
            <w:tcMar>
              <w:top w:w="100" w:type="dxa"/>
              <w:left w:w="100" w:type="dxa"/>
              <w:bottom w:w="100" w:type="dxa"/>
              <w:right w:w="100" w:type="dxa"/>
            </w:tcMar>
            <w:vAlign w:val="center"/>
          </w:tcPr>
          <w:p w:rsidR="0025052E" w:rsidRDefault="000D7737">
            <w:r>
              <w:rPr>
                <w:color w:val="FF0000"/>
              </w:rPr>
              <w:t xml:space="preserve">A force on an object due to the effect of gravity: </w:t>
            </w:r>
            <m:oMath>
              <m:sSub>
                <m:sSubPr>
                  <m:ctrlPr>
                    <w:rPr>
                      <w:rFonts w:ascii="Cambria Math" w:hAnsi="Cambria Math"/>
                      <w:color w:val="FF0000"/>
                    </w:rPr>
                  </m:ctrlPr>
                </m:sSubPr>
                <m:e>
                  <m:r>
                    <w:rPr>
                      <w:rFonts w:ascii="Cambria Math" w:hAnsi="Cambria Math"/>
                      <w:color w:val="FF0000"/>
                    </w:rPr>
                    <m:t>F</m:t>
                  </m:r>
                </m:e>
                <m:sub>
                  <m:r>
                    <w:rPr>
                      <w:rFonts w:ascii="Cambria Math" w:hAnsi="Cambria Math"/>
                      <w:color w:val="FF0000"/>
                    </w:rPr>
                    <m:t>g</m:t>
                  </m:r>
                </m:sub>
              </m:sSub>
              <m:r>
                <w:rPr>
                  <w:rFonts w:ascii="Cambria Math" w:hAnsi="Cambria Math"/>
                  <w:color w:val="FF0000"/>
                </w:rPr>
                <m:t>=mg</m:t>
              </m:r>
            </m:oMath>
          </w:p>
        </w:tc>
      </w:tr>
      <w:tr w:rsidR="0025052E">
        <w:trPr>
          <w:trHeight w:val="760"/>
          <w:jc w:val="center"/>
        </w:trPr>
        <w:tc>
          <w:tcPr>
            <w:tcW w:w="2834" w:type="dxa"/>
            <w:tcMar>
              <w:top w:w="100" w:type="dxa"/>
              <w:left w:w="100" w:type="dxa"/>
              <w:bottom w:w="100" w:type="dxa"/>
              <w:right w:w="100" w:type="dxa"/>
            </w:tcMar>
            <w:vAlign w:val="center"/>
          </w:tcPr>
          <w:p w:rsidR="0025052E" w:rsidRDefault="000D7737">
            <w:pPr>
              <w:widowControl w:val="0"/>
              <w:jc w:val="center"/>
            </w:pPr>
            <w:r>
              <w:t>Universal gravitational constant (G)</w:t>
            </w:r>
          </w:p>
        </w:tc>
        <w:tc>
          <w:tcPr>
            <w:tcW w:w="7370" w:type="dxa"/>
            <w:tcMar>
              <w:top w:w="100" w:type="dxa"/>
              <w:left w:w="100" w:type="dxa"/>
              <w:bottom w:w="100" w:type="dxa"/>
              <w:right w:w="100" w:type="dxa"/>
            </w:tcMar>
            <w:vAlign w:val="center"/>
          </w:tcPr>
          <w:p w:rsidR="0025052E" w:rsidRDefault="000D7737">
            <w:r>
              <w:rPr>
                <w:color w:val="FF0000"/>
              </w:rPr>
              <w:t xml:space="preserve">A physical constant used in calculations of the gravitational force between two objects. G </w:t>
            </w:r>
            <m:oMath>
              <m:r>
                <w:rPr>
                  <w:rFonts w:ascii="Cambria Math" w:hAnsi="Cambria Math"/>
                  <w:color w:val="FF0000"/>
                </w:rPr>
                <m:t>=6.67×</m:t>
              </m:r>
              <m:sSup>
                <m:sSupPr>
                  <m:ctrlPr>
                    <w:rPr>
                      <w:rFonts w:ascii="Cambria Math" w:hAnsi="Cambria Math"/>
                      <w:color w:val="FF0000"/>
                    </w:rPr>
                  </m:ctrlPr>
                </m:sSupPr>
                <m:e>
                  <m:r>
                    <w:rPr>
                      <w:rFonts w:ascii="Cambria Math" w:hAnsi="Cambria Math"/>
                      <w:color w:val="FF0000"/>
                    </w:rPr>
                    <m:t>10</m:t>
                  </m:r>
                </m:e>
                <m:sup>
                  <m:r>
                    <w:rPr>
                      <w:rFonts w:ascii="Cambria Math" w:hAnsi="Cambria Math"/>
                      <w:color w:val="FF0000"/>
                    </w:rPr>
                    <m:t>-11</m:t>
                  </m:r>
                </m:sup>
              </m:sSup>
            </m:oMath>
            <w:r>
              <w:rPr>
                <w:color w:val="FF0000"/>
              </w:rPr>
              <w:t xml:space="preserve"> Nm</w:t>
            </w:r>
            <w:r>
              <w:rPr>
                <w:color w:val="FF0000"/>
                <w:vertAlign w:val="superscript"/>
              </w:rPr>
              <w:t>2</w:t>
            </w:r>
            <w:r>
              <w:rPr>
                <w:color w:val="FF0000"/>
              </w:rPr>
              <w:t>kg</w:t>
            </w:r>
            <w:r>
              <w:rPr>
                <w:color w:val="FF0000"/>
                <w:vertAlign w:val="superscript"/>
              </w:rPr>
              <w:t>-2</w:t>
            </w:r>
            <w:r>
              <w:rPr>
                <w:color w:val="FF0000"/>
              </w:rPr>
              <w:t>.</w:t>
            </w:r>
          </w:p>
        </w:tc>
      </w:tr>
      <w:tr w:rsidR="0025052E">
        <w:trPr>
          <w:trHeight w:val="880"/>
          <w:jc w:val="center"/>
        </w:trPr>
        <w:tc>
          <w:tcPr>
            <w:tcW w:w="2834" w:type="dxa"/>
            <w:tcMar>
              <w:top w:w="100" w:type="dxa"/>
              <w:left w:w="100" w:type="dxa"/>
              <w:bottom w:w="100" w:type="dxa"/>
              <w:right w:w="100" w:type="dxa"/>
            </w:tcMar>
            <w:vAlign w:val="center"/>
          </w:tcPr>
          <w:p w:rsidR="0025052E" w:rsidRDefault="000D7737">
            <w:pPr>
              <w:widowControl w:val="0"/>
              <w:jc w:val="center"/>
            </w:pPr>
            <w:r>
              <w:t>Gravitational potential energy (</w:t>
            </w:r>
            <w:proofErr w:type="spellStart"/>
            <w:r>
              <w:t>E</w:t>
            </w:r>
            <w:r>
              <w:rPr>
                <w:vertAlign w:val="subscript"/>
              </w:rPr>
              <w:t>p</w:t>
            </w:r>
            <w:proofErr w:type="spellEnd"/>
            <w:r>
              <w:t>)</w:t>
            </w:r>
          </w:p>
        </w:tc>
        <w:tc>
          <w:tcPr>
            <w:tcW w:w="7370" w:type="dxa"/>
            <w:tcMar>
              <w:top w:w="100" w:type="dxa"/>
              <w:left w:w="100" w:type="dxa"/>
              <w:bottom w:w="100" w:type="dxa"/>
              <w:right w:w="100" w:type="dxa"/>
            </w:tcMar>
            <w:vAlign w:val="center"/>
          </w:tcPr>
          <w:p w:rsidR="0025052E" w:rsidRDefault="000D7737">
            <w:r>
              <w:rPr>
                <w:color w:val="FF0000"/>
              </w:rPr>
              <w:t xml:space="preserve">The work done on an object to move it from an infinite distance to a point within a gravitational field: </w:t>
            </w:r>
            <m:oMath>
              <m:sSub>
                <m:sSubPr>
                  <m:ctrlPr>
                    <w:rPr>
                      <w:rFonts w:ascii="Cambria Math" w:hAnsi="Cambria Math"/>
                      <w:color w:val="FF0000"/>
                      <w:sz w:val="32"/>
                      <w:szCs w:val="32"/>
                    </w:rPr>
                  </m:ctrlPr>
                </m:sSubPr>
                <m:e>
                  <m:r>
                    <w:rPr>
                      <w:rFonts w:ascii="Cambria Math" w:hAnsi="Cambria Math"/>
                      <w:color w:val="FF0000"/>
                      <w:sz w:val="32"/>
                      <w:szCs w:val="32"/>
                    </w:rPr>
                    <m:t>E</m:t>
                  </m:r>
                </m:e>
                <m:sub>
                  <m:r>
                    <w:rPr>
                      <w:rFonts w:ascii="Cambria Math" w:hAnsi="Cambria Math"/>
                      <w:color w:val="FF0000"/>
                      <w:sz w:val="32"/>
                      <w:szCs w:val="32"/>
                    </w:rPr>
                    <m:t>p</m:t>
                  </m:r>
                </m:sub>
              </m:sSub>
              <m:r>
                <w:rPr>
                  <w:rFonts w:ascii="Cambria Math" w:hAnsi="Cambria Math"/>
                  <w:color w:val="FF0000"/>
                  <w:sz w:val="32"/>
                  <w:szCs w:val="32"/>
                </w:rPr>
                <m:t>=</m:t>
              </m:r>
              <m:f>
                <m:fPr>
                  <m:ctrlPr>
                    <w:rPr>
                      <w:rFonts w:ascii="Cambria Math" w:hAnsi="Cambria Math"/>
                      <w:color w:val="FF0000"/>
                      <w:sz w:val="32"/>
                      <w:szCs w:val="32"/>
                    </w:rPr>
                  </m:ctrlPr>
                </m:fPr>
                <m:num>
                  <m:r>
                    <w:rPr>
                      <w:rFonts w:ascii="Cambria Math" w:hAnsi="Cambria Math"/>
                      <w:color w:val="FF0000"/>
                      <w:sz w:val="32"/>
                      <w:szCs w:val="32"/>
                    </w:rPr>
                    <m:t>G</m:t>
                  </m:r>
                  <m:sSub>
                    <m:sSubPr>
                      <m:ctrlPr>
                        <w:rPr>
                          <w:rFonts w:ascii="Cambria Math" w:hAnsi="Cambria Math"/>
                          <w:color w:val="FF0000"/>
                          <w:sz w:val="32"/>
                          <w:szCs w:val="32"/>
                        </w:rPr>
                      </m:ctrlPr>
                    </m:sSubPr>
                    <m:e>
                      <m:r>
                        <w:rPr>
                          <w:rFonts w:ascii="Cambria Math" w:hAnsi="Cambria Math"/>
                          <w:color w:val="FF0000"/>
                          <w:sz w:val="32"/>
                          <w:szCs w:val="32"/>
                        </w:rPr>
                        <m:t>m</m:t>
                      </m:r>
                    </m:e>
                    <m:sub>
                      <m:r>
                        <w:rPr>
                          <w:rFonts w:ascii="Cambria Math" w:hAnsi="Cambria Math"/>
                          <w:color w:val="FF0000"/>
                          <w:sz w:val="32"/>
                          <w:szCs w:val="32"/>
                        </w:rPr>
                        <m:t>1</m:t>
                      </m:r>
                    </m:sub>
                  </m:sSub>
                  <m:sSub>
                    <m:sSubPr>
                      <m:ctrlPr>
                        <w:rPr>
                          <w:rFonts w:ascii="Cambria Math" w:hAnsi="Cambria Math"/>
                          <w:color w:val="FF0000"/>
                          <w:sz w:val="32"/>
                          <w:szCs w:val="32"/>
                        </w:rPr>
                      </m:ctrlPr>
                    </m:sSubPr>
                    <m:e>
                      <m:r>
                        <w:rPr>
                          <w:rFonts w:ascii="Cambria Math" w:hAnsi="Cambria Math"/>
                          <w:color w:val="FF0000"/>
                          <w:sz w:val="32"/>
                          <w:szCs w:val="32"/>
                        </w:rPr>
                        <m:t>m</m:t>
                      </m:r>
                    </m:e>
                    <m:sub>
                      <m:r>
                        <w:rPr>
                          <w:rFonts w:ascii="Cambria Math" w:hAnsi="Cambria Math"/>
                          <w:color w:val="FF0000"/>
                          <w:sz w:val="32"/>
                          <w:szCs w:val="32"/>
                        </w:rPr>
                        <m:t>2</m:t>
                      </m:r>
                    </m:sub>
                  </m:sSub>
                </m:num>
                <m:den>
                  <m:r>
                    <w:rPr>
                      <w:rFonts w:ascii="Cambria Math" w:hAnsi="Cambria Math"/>
                      <w:color w:val="FF0000"/>
                      <w:sz w:val="32"/>
                      <w:szCs w:val="32"/>
                    </w:rPr>
                    <m:t>r</m:t>
                  </m:r>
                </m:den>
              </m:f>
            </m:oMath>
          </w:p>
        </w:tc>
      </w:tr>
      <w:tr w:rsidR="0025052E" w:rsidTr="000D7737">
        <w:trPr>
          <w:trHeight w:val="544"/>
          <w:jc w:val="center"/>
        </w:trPr>
        <w:tc>
          <w:tcPr>
            <w:tcW w:w="2834" w:type="dxa"/>
            <w:tcMar>
              <w:top w:w="100" w:type="dxa"/>
              <w:left w:w="100" w:type="dxa"/>
              <w:bottom w:w="100" w:type="dxa"/>
              <w:right w:w="100" w:type="dxa"/>
            </w:tcMar>
            <w:vAlign w:val="center"/>
          </w:tcPr>
          <w:p w:rsidR="0025052E" w:rsidRDefault="000D7737">
            <w:pPr>
              <w:widowControl w:val="0"/>
              <w:jc w:val="center"/>
            </w:pPr>
            <w:r>
              <w:t>Orbit</w:t>
            </w:r>
          </w:p>
        </w:tc>
        <w:tc>
          <w:tcPr>
            <w:tcW w:w="7370" w:type="dxa"/>
            <w:tcMar>
              <w:top w:w="100" w:type="dxa"/>
              <w:left w:w="100" w:type="dxa"/>
              <w:bottom w:w="100" w:type="dxa"/>
              <w:right w:w="100" w:type="dxa"/>
            </w:tcMar>
            <w:vAlign w:val="center"/>
          </w:tcPr>
          <w:p w:rsidR="0025052E" w:rsidRDefault="000D7737">
            <w:r>
              <w:rPr>
                <w:color w:val="FF0000"/>
              </w:rPr>
              <w:t>The elliptical path of an object moving around another object under the force of gravity.</w:t>
            </w:r>
          </w:p>
        </w:tc>
      </w:tr>
      <w:tr w:rsidR="0025052E" w:rsidTr="000D7737">
        <w:trPr>
          <w:trHeight w:val="626"/>
          <w:jc w:val="center"/>
        </w:trPr>
        <w:tc>
          <w:tcPr>
            <w:tcW w:w="2834" w:type="dxa"/>
            <w:tcMar>
              <w:top w:w="100" w:type="dxa"/>
              <w:left w:w="100" w:type="dxa"/>
              <w:bottom w:w="100" w:type="dxa"/>
              <w:right w:w="100" w:type="dxa"/>
            </w:tcMar>
            <w:vAlign w:val="center"/>
          </w:tcPr>
          <w:p w:rsidR="0025052E" w:rsidRDefault="000D7737">
            <w:pPr>
              <w:widowControl w:val="0"/>
              <w:jc w:val="center"/>
            </w:pPr>
            <w:r>
              <w:t>Orbital period (T)</w:t>
            </w:r>
          </w:p>
        </w:tc>
        <w:tc>
          <w:tcPr>
            <w:tcW w:w="7370" w:type="dxa"/>
            <w:tcMar>
              <w:top w:w="100" w:type="dxa"/>
              <w:left w:w="100" w:type="dxa"/>
              <w:bottom w:w="100" w:type="dxa"/>
              <w:right w:w="100" w:type="dxa"/>
            </w:tcMar>
            <w:vAlign w:val="center"/>
          </w:tcPr>
          <w:p w:rsidR="0025052E" w:rsidRDefault="000D7737">
            <w:r>
              <w:rPr>
                <w:color w:val="FF0000"/>
              </w:rPr>
              <w:t>The time taken for an object to make one complete orbit around another object.</w:t>
            </w:r>
          </w:p>
        </w:tc>
      </w:tr>
      <w:tr w:rsidR="0025052E">
        <w:trPr>
          <w:trHeight w:val="720"/>
          <w:jc w:val="center"/>
        </w:trPr>
        <w:tc>
          <w:tcPr>
            <w:tcW w:w="2834" w:type="dxa"/>
            <w:tcMar>
              <w:top w:w="100" w:type="dxa"/>
              <w:left w:w="100" w:type="dxa"/>
              <w:bottom w:w="100" w:type="dxa"/>
              <w:right w:w="100" w:type="dxa"/>
            </w:tcMar>
            <w:vAlign w:val="center"/>
          </w:tcPr>
          <w:p w:rsidR="0025052E" w:rsidRDefault="000D7737">
            <w:pPr>
              <w:widowControl w:val="0"/>
              <w:jc w:val="center"/>
            </w:pPr>
            <w:r>
              <w:t>Ellipse</w:t>
            </w:r>
          </w:p>
        </w:tc>
        <w:tc>
          <w:tcPr>
            <w:tcW w:w="7370" w:type="dxa"/>
            <w:tcMar>
              <w:top w:w="100" w:type="dxa"/>
              <w:left w:w="100" w:type="dxa"/>
              <w:bottom w:w="100" w:type="dxa"/>
              <w:right w:w="100" w:type="dxa"/>
            </w:tcMar>
            <w:vAlign w:val="center"/>
          </w:tcPr>
          <w:p w:rsidR="0025052E" w:rsidRDefault="000D7737">
            <w:r>
              <w:rPr>
                <w:color w:val="FF0000"/>
              </w:rPr>
              <w:t>A regular oval shape that is traced by a point moving in a plane so that the sum of its distances from two foci is constant.</w:t>
            </w:r>
          </w:p>
        </w:tc>
      </w:tr>
      <w:tr w:rsidR="0025052E" w:rsidTr="000D7737">
        <w:trPr>
          <w:trHeight w:val="602"/>
          <w:jc w:val="center"/>
        </w:trPr>
        <w:tc>
          <w:tcPr>
            <w:tcW w:w="2834" w:type="dxa"/>
            <w:tcMar>
              <w:top w:w="100" w:type="dxa"/>
              <w:left w:w="100" w:type="dxa"/>
              <w:bottom w:w="100" w:type="dxa"/>
              <w:right w:w="100" w:type="dxa"/>
            </w:tcMar>
            <w:vAlign w:val="center"/>
          </w:tcPr>
          <w:p w:rsidR="0025052E" w:rsidRDefault="000D7737">
            <w:pPr>
              <w:widowControl w:val="0"/>
              <w:jc w:val="center"/>
            </w:pPr>
            <w:r>
              <w:t>Kinetic energy (</w:t>
            </w:r>
            <w:proofErr w:type="spellStart"/>
            <w:r>
              <w:t>E</w:t>
            </w:r>
            <w:r>
              <w:rPr>
                <w:vertAlign w:val="subscript"/>
              </w:rPr>
              <w:t>k</w:t>
            </w:r>
            <w:proofErr w:type="spellEnd"/>
            <w:r>
              <w:t>)</w:t>
            </w:r>
          </w:p>
        </w:tc>
        <w:tc>
          <w:tcPr>
            <w:tcW w:w="7370" w:type="dxa"/>
            <w:tcMar>
              <w:top w:w="100" w:type="dxa"/>
              <w:left w:w="100" w:type="dxa"/>
              <w:bottom w:w="100" w:type="dxa"/>
              <w:right w:w="100" w:type="dxa"/>
            </w:tcMar>
            <w:vAlign w:val="center"/>
          </w:tcPr>
          <w:p w:rsidR="0025052E" w:rsidRDefault="000D7737">
            <w:r>
              <w:rPr>
                <w:color w:val="FF0000"/>
              </w:rPr>
              <w:t xml:space="preserve">The energy of an object due to motion. </w:t>
            </w:r>
            <m:oMath>
              <m:sSub>
                <m:sSubPr>
                  <m:ctrlPr>
                    <w:rPr>
                      <w:rFonts w:ascii="Cambria Math" w:hAnsi="Cambria Math"/>
                      <w:color w:val="FF0000"/>
                    </w:rPr>
                  </m:ctrlPr>
                </m:sSubPr>
                <m:e>
                  <m:r>
                    <w:rPr>
                      <w:rFonts w:ascii="Cambria Math" w:hAnsi="Cambria Math"/>
                      <w:color w:val="FF0000"/>
                    </w:rPr>
                    <m:t>E</m:t>
                  </m:r>
                </m:e>
                <m:sub>
                  <m:r>
                    <w:rPr>
                      <w:rFonts w:ascii="Cambria Math" w:hAnsi="Cambria Math"/>
                      <w:color w:val="FF0000"/>
                    </w:rPr>
                    <m:t>k</m:t>
                  </m:r>
                </m:sub>
              </m:sSub>
              <m:r>
                <w:rPr>
                  <w:rFonts w:ascii="Cambria Math" w:hAnsi="Cambria Math"/>
                  <w:color w:val="FF0000"/>
                </w:rPr>
                <m:t>=</m:t>
              </m:r>
              <m:f>
                <m:fPr>
                  <m:ctrlPr>
                    <w:rPr>
                      <w:rFonts w:ascii="Cambria Math" w:hAnsi="Cambria Math"/>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m:t>
              </m:r>
              <m:sSup>
                <m:sSupPr>
                  <m:ctrlPr>
                    <w:rPr>
                      <w:rFonts w:ascii="Cambria Math" w:hAnsi="Cambria Math"/>
                      <w:color w:val="FF0000"/>
                    </w:rPr>
                  </m:ctrlPr>
                </m:sSupPr>
                <m:e>
                  <m:r>
                    <w:rPr>
                      <w:rFonts w:ascii="Cambria Math" w:hAnsi="Cambria Math"/>
                      <w:color w:val="FF0000"/>
                    </w:rPr>
                    <m:t>v</m:t>
                  </m:r>
                </m:e>
                <m:sup>
                  <m:r>
                    <w:rPr>
                      <w:rFonts w:ascii="Cambria Math" w:hAnsi="Cambria Math"/>
                      <w:color w:val="FF0000"/>
                    </w:rPr>
                    <m:t>2</m:t>
                  </m:r>
                </m:sup>
              </m:sSup>
            </m:oMath>
          </w:p>
        </w:tc>
      </w:tr>
      <w:tr w:rsidR="0025052E">
        <w:trPr>
          <w:trHeight w:val="940"/>
          <w:jc w:val="center"/>
        </w:trPr>
        <w:tc>
          <w:tcPr>
            <w:tcW w:w="2834" w:type="dxa"/>
            <w:tcMar>
              <w:top w:w="100" w:type="dxa"/>
              <w:left w:w="100" w:type="dxa"/>
              <w:bottom w:w="100" w:type="dxa"/>
              <w:right w:w="100" w:type="dxa"/>
            </w:tcMar>
            <w:vAlign w:val="center"/>
          </w:tcPr>
          <w:p w:rsidR="0025052E" w:rsidRDefault="000D7737">
            <w:pPr>
              <w:widowControl w:val="0"/>
              <w:jc w:val="center"/>
            </w:pPr>
            <w:r>
              <w:t>Work (W)</w:t>
            </w:r>
          </w:p>
        </w:tc>
        <w:tc>
          <w:tcPr>
            <w:tcW w:w="7370" w:type="dxa"/>
            <w:tcMar>
              <w:top w:w="100" w:type="dxa"/>
              <w:left w:w="100" w:type="dxa"/>
              <w:bottom w:w="100" w:type="dxa"/>
              <w:right w:w="100" w:type="dxa"/>
            </w:tcMar>
            <w:vAlign w:val="center"/>
          </w:tcPr>
          <w:p w:rsidR="0025052E" w:rsidRDefault="000D7737">
            <w:r>
              <w:rPr>
                <w:color w:val="FF0000"/>
              </w:rPr>
              <w:t xml:space="preserve">An action that involves applying force on an object resulting in displacement of the object. The net work done on an object is equal to the total change in energy. </w:t>
            </w:r>
            <m:oMath>
              <m:r>
                <w:rPr>
                  <w:rFonts w:ascii="Cambria Math" w:hAnsi="Cambria Math"/>
                  <w:color w:val="FF0000"/>
                </w:rPr>
                <m:t>W=Fs</m:t>
              </m:r>
            </m:oMath>
          </w:p>
        </w:tc>
      </w:tr>
      <w:tr w:rsidR="0025052E">
        <w:trPr>
          <w:trHeight w:val="720"/>
          <w:jc w:val="center"/>
        </w:trPr>
        <w:tc>
          <w:tcPr>
            <w:tcW w:w="2834" w:type="dxa"/>
            <w:tcMar>
              <w:top w:w="100" w:type="dxa"/>
              <w:left w:w="100" w:type="dxa"/>
              <w:bottom w:w="100" w:type="dxa"/>
              <w:right w:w="100" w:type="dxa"/>
            </w:tcMar>
            <w:vAlign w:val="center"/>
          </w:tcPr>
          <w:p w:rsidR="0025052E" w:rsidRDefault="000D7737">
            <w:pPr>
              <w:widowControl w:val="0"/>
              <w:jc w:val="center"/>
            </w:pPr>
            <w:r>
              <w:t>Orbital decay</w:t>
            </w:r>
          </w:p>
        </w:tc>
        <w:tc>
          <w:tcPr>
            <w:tcW w:w="7370" w:type="dxa"/>
            <w:tcMar>
              <w:top w:w="100" w:type="dxa"/>
              <w:left w:w="100" w:type="dxa"/>
              <w:bottom w:w="100" w:type="dxa"/>
              <w:right w:w="100" w:type="dxa"/>
            </w:tcMar>
            <w:vAlign w:val="center"/>
          </w:tcPr>
          <w:p w:rsidR="0025052E" w:rsidRDefault="000D7737">
            <w:r>
              <w:rPr>
                <w:color w:val="FF0000"/>
              </w:rPr>
              <w:t>A process of gradual decrease in the radius of an orbit due to loss of energy of the orbiting object.</w:t>
            </w:r>
          </w:p>
        </w:tc>
      </w:tr>
      <w:tr w:rsidR="0025052E">
        <w:trPr>
          <w:trHeight w:val="700"/>
          <w:jc w:val="center"/>
        </w:trPr>
        <w:tc>
          <w:tcPr>
            <w:tcW w:w="2834" w:type="dxa"/>
            <w:tcMar>
              <w:top w:w="100" w:type="dxa"/>
              <w:left w:w="100" w:type="dxa"/>
              <w:bottom w:w="100" w:type="dxa"/>
              <w:right w:w="100" w:type="dxa"/>
            </w:tcMar>
            <w:vAlign w:val="center"/>
          </w:tcPr>
          <w:p w:rsidR="0025052E" w:rsidRDefault="000D7737">
            <w:pPr>
              <w:widowControl w:val="0"/>
              <w:jc w:val="center"/>
            </w:pPr>
            <w:r>
              <w:t>Gravitational field</w:t>
            </w:r>
          </w:p>
        </w:tc>
        <w:tc>
          <w:tcPr>
            <w:tcW w:w="7370" w:type="dxa"/>
            <w:tcMar>
              <w:top w:w="100" w:type="dxa"/>
              <w:left w:w="100" w:type="dxa"/>
              <w:bottom w:w="100" w:type="dxa"/>
              <w:right w:w="100" w:type="dxa"/>
            </w:tcMar>
            <w:vAlign w:val="center"/>
          </w:tcPr>
          <w:p w:rsidR="0025052E" w:rsidRDefault="000D7737">
            <w:r>
              <w:rPr>
                <w:color w:val="FF0000"/>
              </w:rPr>
              <w:t xml:space="preserve">A region of </w:t>
            </w:r>
            <w:proofErr w:type="spellStart"/>
            <w:r>
              <w:rPr>
                <w:color w:val="FF0000"/>
              </w:rPr>
              <w:t>influencein</w:t>
            </w:r>
            <w:proofErr w:type="spellEnd"/>
            <w:r>
              <w:rPr>
                <w:color w:val="FF0000"/>
              </w:rPr>
              <w:t xml:space="preserve"> which objects experience a force of attraction due to gravity.</w:t>
            </w:r>
          </w:p>
        </w:tc>
      </w:tr>
      <w:tr w:rsidR="0025052E" w:rsidTr="000D7737">
        <w:trPr>
          <w:trHeight w:val="394"/>
          <w:jc w:val="center"/>
        </w:trPr>
        <w:tc>
          <w:tcPr>
            <w:tcW w:w="2834" w:type="dxa"/>
            <w:tcMar>
              <w:top w:w="100" w:type="dxa"/>
              <w:left w:w="100" w:type="dxa"/>
              <w:bottom w:w="100" w:type="dxa"/>
              <w:right w:w="100" w:type="dxa"/>
            </w:tcMar>
            <w:vAlign w:val="center"/>
          </w:tcPr>
          <w:p w:rsidR="0025052E" w:rsidRDefault="000D7737">
            <w:pPr>
              <w:widowControl w:val="0"/>
              <w:jc w:val="center"/>
            </w:pPr>
            <w:r>
              <w:t>Uniform circular motion</w:t>
            </w:r>
          </w:p>
        </w:tc>
        <w:tc>
          <w:tcPr>
            <w:tcW w:w="7370" w:type="dxa"/>
            <w:tcMar>
              <w:top w:w="100" w:type="dxa"/>
              <w:left w:w="100" w:type="dxa"/>
              <w:bottom w:w="100" w:type="dxa"/>
              <w:right w:w="100" w:type="dxa"/>
            </w:tcMar>
            <w:vAlign w:val="center"/>
          </w:tcPr>
          <w:p w:rsidR="0025052E" w:rsidRDefault="000D7737">
            <w:r>
              <w:rPr>
                <w:color w:val="FF0000"/>
              </w:rPr>
              <w:t>The motion of an object travelling at a constant speed in a circular path.</w:t>
            </w:r>
          </w:p>
        </w:tc>
      </w:tr>
      <w:tr w:rsidR="0025052E" w:rsidTr="000D7737">
        <w:trPr>
          <w:trHeight w:val="622"/>
          <w:jc w:val="center"/>
        </w:trPr>
        <w:tc>
          <w:tcPr>
            <w:tcW w:w="2834" w:type="dxa"/>
            <w:tcMar>
              <w:top w:w="100" w:type="dxa"/>
              <w:left w:w="100" w:type="dxa"/>
              <w:bottom w:w="100" w:type="dxa"/>
              <w:right w:w="100" w:type="dxa"/>
            </w:tcMar>
            <w:vAlign w:val="center"/>
          </w:tcPr>
          <w:p w:rsidR="0025052E" w:rsidRDefault="000D7737">
            <w:pPr>
              <w:widowControl w:val="0"/>
              <w:jc w:val="center"/>
            </w:pPr>
            <w:r>
              <w:t>Orbital velocity</w:t>
            </w:r>
          </w:p>
        </w:tc>
        <w:tc>
          <w:tcPr>
            <w:tcW w:w="7370" w:type="dxa"/>
            <w:tcMar>
              <w:top w:w="100" w:type="dxa"/>
              <w:left w:w="100" w:type="dxa"/>
              <w:bottom w:w="100" w:type="dxa"/>
              <w:right w:w="100" w:type="dxa"/>
            </w:tcMar>
            <w:vAlign w:val="center"/>
          </w:tcPr>
          <w:p w:rsidR="0025052E" w:rsidRDefault="000D7737">
            <w:r>
              <w:rPr>
                <w:color w:val="FF0000"/>
              </w:rPr>
              <w:t>The minimum velocity at which a body must move to maintain a given orbit.</w:t>
            </w:r>
          </w:p>
        </w:tc>
      </w:tr>
    </w:tbl>
    <w:p w:rsidR="0025052E" w:rsidRDefault="000D7737" w:rsidP="000D7737">
      <w:pPr>
        <w:pStyle w:val="Heading2"/>
        <w:contextualSpacing w:val="0"/>
        <w:jc w:val="center"/>
      </w:pPr>
      <w:bookmarkStart w:id="5" w:name="h.fw1ghpjogbf5" w:colFirst="0" w:colLast="0"/>
      <w:bookmarkStart w:id="6" w:name="h.epsi8sb2uxec" w:colFirst="0" w:colLast="0"/>
      <w:bookmarkStart w:id="7" w:name="h.258123asm33y" w:colFirst="0" w:colLast="0"/>
      <w:bookmarkEnd w:id="5"/>
      <w:bookmarkEnd w:id="6"/>
      <w:bookmarkEnd w:id="7"/>
      <w:r>
        <w:lastRenderedPageBreak/>
        <w:t>Revision Videos</w:t>
      </w:r>
    </w:p>
    <w:p w:rsidR="0025052E" w:rsidRDefault="000D7737">
      <w:r>
        <w:rPr>
          <w:i/>
        </w:rPr>
        <w:t>The following is a list of useful revision videos. Students can:</w:t>
      </w:r>
    </w:p>
    <w:p w:rsidR="0025052E" w:rsidRDefault="000D7737">
      <w:pPr>
        <w:numPr>
          <w:ilvl w:val="0"/>
          <w:numId w:val="15"/>
        </w:numPr>
        <w:ind w:hanging="360"/>
        <w:contextualSpacing/>
        <w:rPr>
          <w:i/>
        </w:rPr>
      </w:pPr>
      <w:r>
        <w:rPr>
          <w:i/>
        </w:rPr>
        <w:t>Take notes on the videos for themselves; OR</w:t>
      </w:r>
    </w:p>
    <w:p w:rsidR="0025052E" w:rsidRDefault="000D7737">
      <w:pPr>
        <w:numPr>
          <w:ilvl w:val="0"/>
          <w:numId w:val="15"/>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25052E" w:rsidRDefault="0025052E"/>
    <w:p w:rsidR="0025052E" w:rsidRDefault="000D7737">
      <w:pPr>
        <w:numPr>
          <w:ilvl w:val="0"/>
          <w:numId w:val="13"/>
        </w:numPr>
        <w:ind w:hanging="360"/>
        <w:contextualSpacing/>
      </w:pPr>
      <w:r>
        <w:t>Gravity, orbits, and escape velocity:</w:t>
      </w:r>
    </w:p>
    <w:p w:rsidR="0025052E" w:rsidRDefault="00864D89">
      <w:pPr>
        <w:ind w:left="709"/>
      </w:pPr>
      <w:hyperlink r:id="rId8">
        <w:r w:rsidR="000D7737">
          <w:rPr>
            <w:color w:val="1155CC"/>
            <w:u w:val="single"/>
          </w:rPr>
          <w:t>https://www.youtube.com/watch?v=TRAbZxQHlVw</w:t>
        </w:r>
      </w:hyperlink>
    </w:p>
    <w:p w:rsidR="0025052E" w:rsidRDefault="000D7737">
      <w:pPr>
        <w:ind w:left="709"/>
      </w:pPr>
      <w:proofErr w:type="spellStart"/>
      <w:r>
        <w:rPr>
          <w:i/>
        </w:rPr>
        <w:t>CrashCourse</w:t>
      </w:r>
      <w:proofErr w:type="spellEnd"/>
      <w:r>
        <w:rPr>
          <w:i/>
        </w:rPr>
        <w:t xml:space="preserve"> - The Gravity of the Situation: Crash Course Astronomy #7</w:t>
      </w:r>
    </w:p>
    <w:p w:rsidR="0025052E" w:rsidRDefault="0025052E"/>
    <w:p w:rsidR="0025052E" w:rsidRDefault="000D7737">
      <w:pPr>
        <w:numPr>
          <w:ilvl w:val="0"/>
          <w:numId w:val="13"/>
        </w:numPr>
        <w:ind w:hanging="360"/>
        <w:contextualSpacing/>
      </w:pPr>
      <w:r>
        <w:t xml:space="preserve">Orbital velocity and gravity:  </w:t>
      </w:r>
    </w:p>
    <w:p w:rsidR="0025052E" w:rsidRDefault="00864D89">
      <w:pPr>
        <w:ind w:left="709"/>
      </w:pPr>
      <w:hyperlink r:id="rId9">
        <w:r w:rsidR="000D7737">
          <w:rPr>
            <w:color w:val="1155CC"/>
            <w:u w:val="single"/>
          </w:rPr>
          <w:t>https://www.youtube.com/watch?v=iQOHRKKNNLQ</w:t>
        </w:r>
      </w:hyperlink>
      <w:r w:rsidR="000D7737">
        <w:t xml:space="preserve"> </w:t>
      </w:r>
    </w:p>
    <w:p w:rsidR="0025052E" w:rsidRDefault="000D7737">
      <w:pPr>
        <w:ind w:left="709"/>
      </w:pPr>
      <w:proofErr w:type="spellStart"/>
      <w:r>
        <w:rPr>
          <w:i/>
        </w:rPr>
        <w:t>Veritasium</w:t>
      </w:r>
      <w:proofErr w:type="spellEnd"/>
      <w:r>
        <w:rPr>
          <w:i/>
        </w:rPr>
        <w:t xml:space="preserve"> - Why are astronauts weightless?</w:t>
      </w:r>
    </w:p>
    <w:p w:rsidR="0025052E" w:rsidRDefault="000D7737">
      <w:r>
        <w:t xml:space="preserve"> </w:t>
      </w:r>
    </w:p>
    <w:p w:rsidR="0025052E" w:rsidRDefault="000D7737">
      <w:pPr>
        <w:numPr>
          <w:ilvl w:val="0"/>
          <w:numId w:val="8"/>
        </w:numPr>
        <w:ind w:hanging="360"/>
        <w:contextualSpacing/>
      </w:pPr>
      <w:r>
        <w:t>Newton’s law of universal gravitation:</w:t>
      </w:r>
    </w:p>
    <w:p w:rsidR="0025052E" w:rsidRDefault="00864D89">
      <w:pPr>
        <w:spacing w:line="276" w:lineRule="auto"/>
        <w:ind w:left="709"/>
      </w:pPr>
      <w:hyperlink r:id="rId10">
        <w:r w:rsidR="000D7737">
          <w:rPr>
            <w:color w:val="1155CC"/>
            <w:u w:val="single"/>
          </w:rPr>
          <w:t>https://www.youtube.com/watch?v=SN1Q5ru2fI0</w:t>
        </w:r>
      </w:hyperlink>
    </w:p>
    <w:p w:rsidR="0025052E" w:rsidRDefault="000D7737">
      <w:pPr>
        <w:ind w:left="709"/>
      </w:pPr>
      <w:proofErr w:type="spellStart"/>
      <w:r>
        <w:rPr>
          <w:i/>
        </w:rPr>
        <w:t>Veritasium</w:t>
      </w:r>
      <w:proofErr w:type="spellEnd"/>
      <w:r>
        <w:rPr>
          <w:i/>
        </w:rPr>
        <w:t xml:space="preserve"> - Calculating Gravitational Attraction</w:t>
      </w:r>
    </w:p>
    <w:p w:rsidR="0025052E" w:rsidRDefault="0025052E">
      <w:pPr>
        <w:spacing w:line="276" w:lineRule="auto"/>
      </w:pPr>
    </w:p>
    <w:p w:rsidR="0025052E" w:rsidRDefault="000D7737">
      <w:pPr>
        <w:numPr>
          <w:ilvl w:val="0"/>
          <w:numId w:val="8"/>
        </w:numPr>
        <w:spacing w:line="276" w:lineRule="auto"/>
        <w:ind w:hanging="360"/>
        <w:contextualSpacing/>
      </w:pPr>
      <w:r>
        <w:t>Kepler’s first law explained:</w:t>
      </w:r>
    </w:p>
    <w:p w:rsidR="0025052E" w:rsidRDefault="00864D89">
      <w:pPr>
        <w:spacing w:line="276" w:lineRule="auto"/>
        <w:ind w:left="709"/>
      </w:pPr>
      <w:hyperlink r:id="rId11">
        <w:r w:rsidR="000D7737">
          <w:rPr>
            <w:color w:val="1155CC"/>
            <w:u w:val="single"/>
          </w:rPr>
          <w:t>https://www.youtube.com/watch?v=qDHnWptz5Jo</w:t>
        </w:r>
      </w:hyperlink>
    </w:p>
    <w:p w:rsidR="0025052E" w:rsidRDefault="000D7737">
      <w:pPr>
        <w:spacing w:line="276" w:lineRule="auto"/>
        <w:ind w:left="709"/>
      </w:pPr>
      <w:proofErr w:type="spellStart"/>
      <w:r>
        <w:rPr>
          <w:i/>
        </w:rPr>
        <w:t>Socratica</w:t>
      </w:r>
      <w:proofErr w:type="spellEnd"/>
      <w:r>
        <w:rPr>
          <w:i/>
        </w:rPr>
        <w:t xml:space="preserve"> - Kepler’s First Law of Motion - Elliptical Orbits (Astronomy)</w:t>
      </w:r>
    </w:p>
    <w:p w:rsidR="0025052E" w:rsidRDefault="0025052E">
      <w:pPr>
        <w:spacing w:line="276" w:lineRule="auto"/>
      </w:pPr>
    </w:p>
    <w:p w:rsidR="0025052E" w:rsidRDefault="000D7737">
      <w:pPr>
        <w:numPr>
          <w:ilvl w:val="0"/>
          <w:numId w:val="8"/>
        </w:numPr>
        <w:spacing w:line="276" w:lineRule="auto"/>
        <w:ind w:hanging="360"/>
        <w:contextualSpacing/>
      </w:pPr>
      <w:r>
        <w:t>Kepler’s second law explained:</w:t>
      </w:r>
    </w:p>
    <w:p w:rsidR="0025052E" w:rsidRDefault="00864D89">
      <w:pPr>
        <w:spacing w:line="276" w:lineRule="auto"/>
        <w:ind w:left="709"/>
      </w:pPr>
      <w:hyperlink r:id="rId12">
        <w:r w:rsidR="000D7737">
          <w:rPr>
            <w:color w:val="1155CC"/>
            <w:u w:val="single"/>
          </w:rPr>
          <w:t>https://www.youtube.com/watch?v=qd3dIGJqRDU</w:t>
        </w:r>
      </w:hyperlink>
    </w:p>
    <w:p w:rsidR="0025052E" w:rsidRDefault="000D7737">
      <w:pPr>
        <w:spacing w:line="276" w:lineRule="auto"/>
        <w:ind w:left="709"/>
      </w:pPr>
      <w:proofErr w:type="spellStart"/>
      <w:r>
        <w:rPr>
          <w:i/>
        </w:rPr>
        <w:t>Socratica</w:t>
      </w:r>
      <w:proofErr w:type="spellEnd"/>
      <w:r>
        <w:rPr>
          <w:i/>
        </w:rPr>
        <w:t xml:space="preserve"> - Kepler’s Second Law of Motion (Astronomy)</w:t>
      </w:r>
    </w:p>
    <w:p w:rsidR="0025052E" w:rsidRDefault="0025052E">
      <w:pPr>
        <w:spacing w:line="276" w:lineRule="auto"/>
      </w:pPr>
    </w:p>
    <w:p w:rsidR="0025052E" w:rsidRDefault="000D7737">
      <w:pPr>
        <w:numPr>
          <w:ilvl w:val="0"/>
          <w:numId w:val="8"/>
        </w:numPr>
        <w:spacing w:line="276" w:lineRule="auto"/>
        <w:ind w:hanging="360"/>
        <w:contextualSpacing/>
      </w:pPr>
      <w:r>
        <w:t>Kepler’s third law explained using centripetal force:</w:t>
      </w:r>
    </w:p>
    <w:p w:rsidR="0025052E" w:rsidRDefault="00864D89">
      <w:pPr>
        <w:spacing w:line="276" w:lineRule="auto"/>
        <w:ind w:left="709"/>
      </w:pPr>
      <w:hyperlink r:id="rId13">
        <w:r w:rsidR="000D7737">
          <w:rPr>
            <w:color w:val="1155CC"/>
            <w:u w:val="single"/>
          </w:rPr>
          <w:t>https://www.youtube.com/watch?v=KbXVpdlmYZo</w:t>
        </w:r>
      </w:hyperlink>
    </w:p>
    <w:p w:rsidR="0025052E" w:rsidRDefault="000D7737">
      <w:pPr>
        <w:spacing w:line="276" w:lineRule="auto"/>
        <w:ind w:left="709"/>
      </w:pPr>
      <w:proofErr w:type="spellStart"/>
      <w:r>
        <w:rPr>
          <w:i/>
        </w:rPr>
        <w:t>Socratica</w:t>
      </w:r>
      <w:proofErr w:type="spellEnd"/>
      <w:r>
        <w:rPr>
          <w:i/>
        </w:rPr>
        <w:t xml:space="preserve"> - Kepler’s Third Law of Motion (Astronomy)</w:t>
      </w:r>
    </w:p>
    <w:p w:rsidR="0025052E" w:rsidRDefault="0025052E">
      <w:pPr>
        <w:spacing w:line="276" w:lineRule="auto"/>
      </w:pPr>
    </w:p>
    <w:p w:rsidR="0025052E" w:rsidRDefault="0025052E"/>
    <w:p w:rsidR="0025052E" w:rsidRDefault="0025052E"/>
    <w:p w:rsidR="0025052E" w:rsidRDefault="0025052E"/>
    <w:p w:rsidR="0025052E" w:rsidRDefault="0025052E"/>
    <w:p w:rsidR="0025052E" w:rsidRDefault="0025052E"/>
    <w:p w:rsidR="0025052E" w:rsidRDefault="000D7737">
      <w:r>
        <w:br w:type="page"/>
      </w:r>
    </w:p>
    <w:p w:rsidR="0025052E" w:rsidRDefault="000D7737">
      <w:pPr>
        <w:pStyle w:val="Heading1"/>
        <w:contextualSpacing w:val="0"/>
      </w:pPr>
      <w:bookmarkStart w:id="8" w:name="h.1a76477kr0rm" w:colFirst="0" w:colLast="0"/>
      <w:bookmarkEnd w:id="8"/>
      <w:r>
        <w:lastRenderedPageBreak/>
        <w:t>Post-visit Activities</w:t>
      </w:r>
    </w:p>
    <w:p w:rsidR="0025052E" w:rsidRDefault="000D7737">
      <w:pPr>
        <w:pStyle w:val="Heading2"/>
        <w:contextualSpacing w:val="0"/>
      </w:pPr>
      <w:bookmarkStart w:id="9" w:name="h.ppy9b1p3pd0a" w:colFirst="0" w:colLast="0"/>
      <w:bookmarkEnd w:id="9"/>
      <w:r>
        <w:t xml:space="preserve">Online </w:t>
      </w:r>
      <w:proofErr w:type="spellStart"/>
      <w:r>
        <w:t>Interactives</w:t>
      </w:r>
      <w:proofErr w:type="spellEnd"/>
    </w:p>
    <w:p w:rsidR="0025052E" w:rsidRDefault="000D7737">
      <w:pPr>
        <w:pStyle w:val="Heading3"/>
        <w:contextualSpacing w:val="0"/>
      </w:pPr>
      <w:bookmarkStart w:id="10" w:name="h.mgnl13u0rodi" w:colFirst="0" w:colLast="0"/>
      <w:bookmarkEnd w:id="10"/>
      <w:r>
        <w:t>Interactive 1 - Planetary orbit simulator</w:t>
      </w:r>
    </w:p>
    <w:tbl>
      <w:tblPr>
        <w:tblStyle w:val="a1"/>
        <w:tblW w:w="10204" w:type="dxa"/>
        <w:tblLayout w:type="fixed"/>
        <w:tblLook w:val="0600" w:firstRow="0" w:lastRow="0" w:firstColumn="0" w:lastColumn="0" w:noHBand="1" w:noVBand="1"/>
      </w:tblPr>
      <w:tblGrid>
        <w:gridCol w:w="5102"/>
        <w:gridCol w:w="5102"/>
      </w:tblGrid>
      <w:tr w:rsidR="0025052E">
        <w:tc>
          <w:tcPr>
            <w:tcW w:w="5102" w:type="dxa"/>
            <w:tcMar>
              <w:top w:w="100" w:type="dxa"/>
              <w:left w:w="100" w:type="dxa"/>
              <w:bottom w:w="100" w:type="dxa"/>
              <w:right w:w="100" w:type="dxa"/>
            </w:tcMar>
            <w:vAlign w:val="center"/>
          </w:tcPr>
          <w:p w:rsidR="0025052E" w:rsidRDefault="000D7737">
            <w:pPr>
              <w:widowControl w:val="0"/>
              <w:jc w:val="center"/>
            </w:pPr>
            <w:bookmarkStart w:id="11" w:name="_GoBack"/>
            <w:r>
              <w:rPr>
                <w:noProof/>
              </w:rPr>
              <w:drawing>
                <wp:inline distT="114300" distB="114300" distL="114300" distR="114300">
                  <wp:extent cx="3095625" cy="2451100"/>
                  <wp:effectExtent l="0" t="0" r="0" b="0"/>
                  <wp:docPr id="3" name="image08.jpg" descr="planetaryorbitsimulator.jpg"/>
                  <wp:cNvGraphicFramePr/>
                  <a:graphic xmlns:a="http://schemas.openxmlformats.org/drawingml/2006/main">
                    <a:graphicData uri="http://schemas.openxmlformats.org/drawingml/2006/picture">
                      <pic:pic xmlns:pic="http://schemas.openxmlformats.org/drawingml/2006/picture">
                        <pic:nvPicPr>
                          <pic:cNvPr id="0" name="image08.jpg" descr="planetaryorbitsimulator.jpg"/>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3095625" cy="2451100"/>
                          </a:xfrm>
                          <a:prstGeom prst="rect">
                            <a:avLst/>
                          </a:prstGeom>
                          <a:ln/>
                        </pic:spPr>
                      </pic:pic>
                    </a:graphicData>
                  </a:graphic>
                </wp:inline>
              </w:drawing>
            </w:r>
            <w:bookmarkEnd w:id="11"/>
          </w:p>
        </w:tc>
        <w:tc>
          <w:tcPr>
            <w:tcW w:w="5102" w:type="dxa"/>
            <w:tcMar>
              <w:top w:w="100" w:type="dxa"/>
              <w:left w:w="100" w:type="dxa"/>
              <w:bottom w:w="100" w:type="dxa"/>
              <w:right w:w="100" w:type="dxa"/>
            </w:tcMar>
            <w:vAlign w:val="center"/>
          </w:tcPr>
          <w:p w:rsidR="0025052E" w:rsidRDefault="000D7737">
            <w:r>
              <w:t>University of Nebraska-Lincoln, Nebraska, United States</w:t>
            </w:r>
          </w:p>
          <w:p w:rsidR="0025052E" w:rsidRDefault="00864D89">
            <w:hyperlink r:id="rId15">
              <w:r w:rsidR="000D7737">
                <w:rPr>
                  <w:color w:val="1155CC"/>
                  <w:u w:val="single"/>
                </w:rPr>
                <w:t>http://astro.unl.edu/naap/pos/animations/kepler.swf</w:t>
              </w:r>
            </w:hyperlink>
          </w:p>
          <w:p w:rsidR="0025052E" w:rsidRDefault="0025052E"/>
          <w:p w:rsidR="0025052E" w:rsidRDefault="000D7737">
            <w:r>
              <w:rPr>
                <w:i/>
                <w:shd w:val="clear" w:color="auto" w:fill="CFE2F3"/>
              </w:rPr>
              <w:t xml:space="preserve">This interactive provides a detailed demonstration of Kepler’s three laws of motion. Users can manipulate various aspects of the orbit of a planet such as the size of the </w:t>
            </w:r>
            <w:proofErr w:type="spellStart"/>
            <w:r>
              <w:rPr>
                <w:i/>
                <w:shd w:val="clear" w:color="auto" w:fill="CFE2F3"/>
              </w:rPr>
              <w:t>semimajor</w:t>
            </w:r>
            <w:proofErr w:type="spellEnd"/>
            <w:r>
              <w:rPr>
                <w:i/>
                <w:shd w:val="clear" w:color="auto" w:fill="CFE2F3"/>
              </w:rPr>
              <w:t xml:space="preserve"> axis and its eccentricity, to see how this affects the orbital period, and the velocity and the acceleration of the planet.</w:t>
            </w:r>
          </w:p>
        </w:tc>
      </w:tr>
    </w:tbl>
    <w:p w:rsidR="0025052E" w:rsidRDefault="0025052E"/>
    <w:p w:rsidR="0025052E" w:rsidRDefault="000D7737">
      <w:r>
        <w:rPr>
          <w:b/>
        </w:rPr>
        <w:t>Instructions</w:t>
      </w:r>
      <w:r>
        <w:t>:</w:t>
      </w:r>
    </w:p>
    <w:p w:rsidR="0025052E" w:rsidRDefault="000D7737">
      <w:pPr>
        <w:numPr>
          <w:ilvl w:val="0"/>
          <w:numId w:val="1"/>
        </w:numPr>
        <w:ind w:hanging="360"/>
        <w:contextualSpacing/>
      </w:pPr>
      <w:r>
        <w:t>Click “</w:t>
      </w:r>
      <w:r>
        <w:rPr>
          <w:b/>
        </w:rPr>
        <w:t>start animation</w:t>
      </w:r>
      <w:r>
        <w:t>” button in the</w:t>
      </w:r>
      <w:r>
        <w:rPr>
          <w:b/>
        </w:rPr>
        <w:t xml:space="preserve"> Animation Controls</w:t>
      </w:r>
      <w:r>
        <w:t xml:space="preserve"> window to start the planet orbiting around the Sun. The button changes to “</w:t>
      </w:r>
      <w:r>
        <w:rPr>
          <w:b/>
        </w:rPr>
        <w:t>pause animation</w:t>
      </w:r>
      <w:r>
        <w:t>” which can be pressed to stop the animation.</w:t>
      </w:r>
    </w:p>
    <w:p w:rsidR="0025052E" w:rsidRDefault="000D7737">
      <w:pPr>
        <w:numPr>
          <w:ilvl w:val="0"/>
          <w:numId w:val="1"/>
        </w:numPr>
        <w:ind w:hanging="360"/>
        <w:contextualSpacing/>
      </w:pPr>
      <w:r>
        <w:t>Move the “</w:t>
      </w:r>
      <w:r>
        <w:rPr>
          <w:b/>
        </w:rPr>
        <w:t>animation rate</w:t>
      </w:r>
      <w:r>
        <w:t>” slider to increase/decrease the speed of planet orbiting the Sun.</w:t>
      </w:r>
    </w:p>
    <w:p w:rsidR="0025052E" w:rsidRDefault="000D7737">
      <w:pPr>
        <w:numPr>
          <w:ilvl w:val="0"/>
          <w:numId w:val="1"/>
        </w:numPr>
        <w:ind w:hanging="360"/>
        <w:contextualSpacing/>
      </w:pPr>
      <w:r>
        <w:t>To view orbits of a specific planet in the Solar System, select the planet from the “</w:t>
      </w:r>
      <w:r>
        <w:rPr>
          <w:b/>
        </w:rPr>
        <w:t>set the parameters for</w:t>
      </w:r>
      <w:r>
        <w:t xml:space="preserve">” dropdown menu in the </w:t>
      </w:r>
      <w:r>
        <w:rPr>
          <w:b/>
        </w:rPr>
        <w:t xml:space="preserve">Orbit Settings </w:t>
      </w:r>
      <w:r>
        <w:t>window then click “</w:t>
      </w:r>
      <w:r>
        <w:rPr>
          <w:b/>
        </w:rPr>
        <w:t>OK</w:t>
      </w:r>
      <w:r>
        <w:t>”.</w:t>
      </w:r>
    </w:p>
    <w:p w:rsidR="0025052E" w:rsidRDefault="000D7737">
      <w:pPr>
        <w:numPr>
          <w:ilvl w:val="0"/>
          <w:numId w:val="1"/>
        </w:numPr>
        <w:ind w:hanging="360"/>
        <w:contextualSpacing/>
      </w:pPr>
      <w:r>
        <w:t>Move the “</w:t>
      </w:r>
      <w:proofErr w:type="spellStart"/>
      <w:r>
        <w:rPr>
          <w:b/>
        </w:rPr>
        <w:t>semimajor</w:t>
      </w:r>
      <w:proofErr w:type="spellEnd"/>
      <w:r>
        <w:rPr>
          <w:b/>
        </w:rPr>
        <w:t xml:space="preserve"> axis (AU)</w:t>
      </w:r>
      <w:r>
        <w:t>” slider to increase/decrease the overall size of the orbit.</w:t>
      </w:r>
    </w:p>
    <w:p w:rsidR="0025052E" w:rsidRDefault="000D7737">
      <w:pPr>
        <w:numPr>
          <w:ilvl w:val="0"/>
          <w:numId w:val="1"/>
        </w:numPr>
        <w:ind w:hanging="360"/>
        <w:contextualSpacing/>
      </w:pPr>
      <w:r>
        <w:t>Move the “</w:t>
      </w:r>
      <w:r>
        <w:rPr>
          <w:b/>
        </w:rPr>
        <w:t>eccentricity</w:t>
      </w:r>
      <w:r>
        <w:t>” slider to adjust how much the orbit deviates from circular shape.</w:t>
      </w:r>
    </w:p>
    <w:p w:rsidR="0025052E" w:rsidRDefault="000D7737">
      <w:pPr>
        <w:numPr>
          <w:ilvl w:val="0"/>
          <w:numId w:val="1"/>
        </w:numPr>
        <w:ind w:hanging="360"/>
        <w:contextualSpacing/>
      </w:pPr>
      <w:r>
        <w:t xml:space="preserve">Various views are available for selection in </w:t>
      </w:r>
      <w:r>
        <w:rPr>
          <w:b/>
        </w:rPr>
        <w:t>Visualization Options</w:t>
      </w:r>
      <w:r>
        <w:t xml:space="preserve"> window:</w:t>
      </w:r>
    </w:p>
    <w:p w:rsidR="0025052E" w:rsidRDefault="000D7737">
      <w:pPr>
        <w:numPr>
          <w:ilvl w:val="1"/>
          <w:numId w:val="1"/>
        </w:numPr>
        <w:ind w:hanging="360"/>
        <w:contextualSpacing/>
      </w:pPr>
      <w:r>
        <w:t>“</w:t>
      </w:r>
      <w:r>
        <w:rPr>
          <w:b/>
        </w:rPr>
        <w:t>show solar system orbits</w:t>
      </w:r>
      <w:r>
        <w:t>” - shows all the orbits of the planets in the solar system in orange in proper scale</w:t>
      </w:r>
    </w:p>
    <w:p w:rsidR="0025052E" w:rsidRDefault="000D7737">
      <w:pPr>
        <w:numPr>
          <w:ilvl w:val="1"/>
          <w:numId w:val="1"/>
        </w:numPr>
        <w:ind w:hanging="360"/>
        <w:contextualSpacing/>
      </w:pPr>
      <w:r>
        <w:t>“</w:t>
      </w:r>
      <w:r>
        <w:rPr>
          <w:b/>
        </w:rPr>
        <w:t>show solar system planets</w:t>
      </w:r>
      <w:r>
        <w:t>” - shows the planets moving along the orbits (this option is only available AFTER the solar system orbits are visible)</w:t>
      </w:r>
    </w:p>
    <w:p w:rsidR="0025052E" w:rsidRDefault="000D7737">
      <w:pPr>
        <w:numPr>
          <w:ilvl w:val="1"/>
          <w:numId w:val="1"/>
        </w:numPr>
        <w:ind w:hanging="360"/>
        <w:contextualSpacing/>
      </w:pPr>
      <w:r>
        <w:t>“</w:t>
      </w:r>
      <w:r>
        <w:rPr>
          <w:b/>
        </w:rPr>
        <w:t>label the solar system orbits</w:t>
      </w:r>
      <w:r>
        <w:t>” - labels which orbit belongs to which planet (this option is only available AFTER the solar system orbits are visible)</w:t>
      </w:r>
    </w:p>
    <w:p w:rsidR="0025052E" w:rsidRDefault="000D7737">
      <w:pPr>
        <w:numPr>
          <w:ilvl w:val="1"/>
          <w:numId w:val="1"/>
        </w:numPr>
        <w:ind w:hanging="360"/>
        <w:contextualSpacing/>
      </w:pPr>
      <w:r>
        <w:t>“</w:t>
      </w:r>
      <w:proofErr w:type="gramStart"/>
      <w:r>
        <w:rPr>
          <w:b/>
        </w:rPr>
        <w:t>show</w:t>
      </w:r>
      <w:proofErr w:type="gramEnd"/>
      <w:r>
        <w:rPr>
          <w:b/>
        </w:rPr>
        <w:t xml:space="preserve"> grid</w:t>
      </w:r>
      <w:r>
        <w:t xml:space="preserve">” - shows the grid-lines in space with axes </w:t>
      </w:r>
      <w:proofErr w:type="spellStart"/>
      <w:r>
        <w:t>centering</w:t>
      </w:r>
      <w:proofErr w:type="spellEnd"/>
      <w:r>
        <w:t xml:space="preserve"> from the Sun.</w:t>
      </w:r>
    </w:p>
    <w:p w:rsidR="0025052E" w:rsidRDefault="000D7737">
      <w:pPr>
        <w:numPr>
          <w:ilvl w:val="0"/>
          <w:numId w:val="1"/>
        </w:numPr>
        <w:ind w:hanging="360"/>
        <w:contextualSpacing/>
      </w:pPr>
      <w:r>
        <w:rPr>
          <w:b/>
        </w:rPr>
        <w:t>Kepler’s 1st Law</w:t>
      </w:r>
      <w:r>
        <w:t xml:space="preserve"> </w:t>
      </w:r>
      <w:proofErr w:type="gramStart"/>
      <w:r>
        <w:t>tab provide</w:t>
      </w:r>
      <w:proofErr w:type="gramEnd"/>
      <w:r>
        <w:t xml:space="preserve"> specialised views to help visualise the law (default). These views remain when moving to other tabs:</w:t>
      </w:r>
    </w:p>
    <w:p w:rsidR="0025052E" w:rsidRDefault="000D7737">
      <w:pPr>
        <w:numPr>
          <w:ilvl w:val="1"/>
          <w:numId w:val="1"/>
        </w:numPr>
        <w:ind w:hanging="360"/>
        <w:contextualSpacing/>
      </w:pPr>
      <w:r>
        <w:t>“</w:t>
      </w:r>
      <w:r>
        <w:rPr>
          <w:b/>
        </w:rPr>
        <w:t>show empty focus</w:t>
      </w:r>
      <w:r>
        <w:t>” - shows the other focus of the orbit</w:t>
      </w:r>
    </w:p>
    <w:p w:rsidR="0025052E" w:rsidRDefault="000D7737">
      <w:pPr>
        <w:numPr>
          <w:ilvl w:val="1"/>
          <w:numId w:val="1"/>
        </w:numPr>
        <w:ind w:hanging="360"/>
        <w:contextualSpacing/>
      </w:pPr>
      <w:r>
        <w:t>“</w:t>
      </w:r>
      <w:r>
        <w:rPr>
          <w:b/>
        </w:rPr>
        <w:t xml:space="preserve">show </w:t>
      </w:r>
      <w:proofErr w:type="spellStart"/>
      <w:r>
        <w:rPr>
          <w:b/>
        </w:rPr>
        <w:t>center</w:t>
      </w:r>
      <w:proofErr w:type="spellEnd"/>
      <w:r>
        <w:t>” - shows the midpoint between the two foci of the orbit</w:t>
      </w:r>
    </w:p>
    <w:p w:rsidR="0025052E" w:rsidRDefault="000D7737">
      <w:pPr>
        <w:numPr>
          <w:ilvl w:val="1"/>
          <w:numId w:val="1"/>
        </w:numPr>
        <w:ind w:hanging="360"/>
        <w:contextualSpacing/>
      </w:pPr>
      <w:r>
        <w:t>“</w:t>
      </w:r>
      <w:r>
        <w:rPr>
          <w:b/>
        </w:rPr>
        <w:t xml:space="preserve">show </w:t>
      </w:r>
      <w:proofErr w:type="spellStart"/>
      <w:r>
        <w:rPr>
          <w:b/>
        </w:rPr>
        <w:t>semiminor</w:t>
      </w:r>
      <w:proofErr w:type="spellEnd"/>
      <w:r>
        <w:rPr>
          <w:b/>
        </w:rPr>
        <w:t xml:space="preserve"> axis</w:t>
      </w:r>
      <w:r>
        <w:t xml:space="preserve">” - shows the </w:t>
      </w:r>
      <w:proofErr w:type="spellStart"/>
      <w:r>
        <w:t>semiminor</w:t>
      </w:r>
      <w:proofErr w:type="spellEnd"/>
      <w:r>
        <w:t xml:space="preserve"> axis of the orbit</w:t>
      </w:r>
    </w:p>
    <w:p w:rsidR="0025052E" w:rsidRDefault="000D7737">
      <w:pPr>
        <w:numPr>
          <w:ilvl w:val="1"/>
          <w:numId w:val="1"/>
        </w:numPr>
        <w:ind w:hanging="360"/>
        <w:contextualSpacing/>
      </w:pPr>
      <w:r>
        <w:t>“</w:t>
      </w:r>
      <w:r>
        <w:rPr>
          <w:b/>
        </w:rPr>
        <w:t xml:space="preserve">show </w:t>
      </w:r>
      <w:proofErr w:type="spellStart"/>
      <w:r>
        <w:rPr>
          <w:b/>
        </w:rPr>
        <w:t>semimajor</w:t>
      </w:r>
      <w:proofErr w:type="spellEnd"/>
      <w:r>
        <w:rPr>
          <w:b/>
        </w:rPr>
        <w:t xml:space="preserve"> axis</w:t>
      </w:r>
      <w:r>
        <w:t xml:space="preserve">” - show the </w:t>
      </w:r>
      <w:proofErr w:type="spellStart"/>
      <w:r>
        <w:t>semimajor</w:t>
      </w:r>
      <w:proofErr w:type="spellEnd"/>
      <w:r>
        <w:t xml:space="preserve"> axis of the orbit</w:t>
      </w:r>
    </w:p>
    <w:p w:rsidR="0025052E" w:rsidRDefault="000D7737">
      <w:pPr>
        <w:numPr>
          <w:ilvl w:val="1"/>
          <w:numId w:val="1"/>
        </w:numPr>
        <w:ind w:hanging="360"/>
        <w:contextualSpacing/>
      </w:pPr>
      <w:r>
        <w:t>“</w:t>
      </w:r>
      <w:proofErr w:type="gramStart"/>
      <w:r>
        <w:rPr>
          <w:b/>
        </w:rPr>
        <w:t>show</w:t>
      </w:r>
      <w:proofErr w:type="gramEnd"/>
      <w:r>
        <w:rPr>
          <w:b/>
        </w:rPr>
        <w:t xml:space="preserve"> radial lines</w:t>
      </w:r>
      <w:r>
        <w:t>” - shows the lines joining two foci to the planet.</w:t>
      </w:r>
    </w:p>
    <w:p w:rsidR="0025052E" w:rsidRDefault="000D7737">
      <w:pPr>
        <w:numPr>
          <w:ilvl w:val="0"/>
          <w:numId w:val="1"/>
        </w:numPr>
        <w:ind w:hanging="360"/>
        <w:contextualSpacing/>
      </w:pPr>
      <w:r>
        <w:rPr>
          <w:b/>
        </w:rPr>
        <w:t>Kepler’s 2nd Law</w:t>
      </w:r>
      <w:r>
        <w:t xml:space="preserve"> tab provides adjustments to visualise the areas swept over the same time duration</w:t>
      </w:r>
    </w:p>
    <w:p w:rsidR="0025052E" w:rsidRDefault="000D7737">
      <w:pPr>
        <w:numPr>
          <w:ilvl w:val="1"/>
          <w:numId w:val="1"/>
        </w:numPr>
        <w:ind w:hanging="360"/>
        <w:contextualSpacing/>
      </w:pPr>
      <w:r>
        <w:lastRenderedPageBreak/>
        <w:t>Clicking the “</w:t>
      </w:r>
      <w:r>
        <w:rPr>
          <w:b/>
        </w:rPr>
        <w:t>start sweeping</w:t>
      </w:r>
      <w:r>
        <w:t>” button sweeps out an area within the orbit over a specific time duration, from the position where the planet was when the button is pressed. A new sweep area is formed every time the button is clicked.</w:t>
      </w:r>
    </w:p>
    <w:p w:rsidR="0025052E" w:rsidRDefault="000D7737">
      <w:pPr>
        <w:numPr>
          <w:ilvl w:val="1"/>
          <w:numId w:val="1"/>
        </w:numPr>
        <w:ind w:hanging="360"/>
        <w:contextualSpacing/>
      </w:pPr>
      <w:r>
        <w:t>Clicking the “</w:t>
      </w:r>
      <w:r>
        <w:rPr>
          <w:b/>
        </w:rPr>
        <w:t>erase sweeps</w:t>
      </w:r>
      <w:r>
        <w:t>” button removes all the sweep areas.</w:t>
      </w:r>
    </w:p>
    <w:p w:rsidR="0025052E" w:rsidRDefault="000D7737">
      <w:pPr>
        <w:numPr>
          <w:ilvl w:val="1"/>
          <w:numId w:val="1"/>
        </w:numPr>
        <w:ind w:hanging="360"/>
        <w:contextualSpacing/>
      </w:pPr>
      <w:r>
        <w:t xml:space="preserve">Move the </w:t>
      </w:r>
      <w:proofErr w:type="spellStart"/>
      <w:r>
        <w:t>the</w:t>
      </w:r>
      <w:proofErr w:type="spellEnd"/>
      <w:r>
        <w:t xml:space="preserve"> “</w:t>
      </w:r>
      <w:r>
        <w:rPr>
          <w:b/>
        </w:rPr>
        <w:t>adjust size</w:t>
      </w:r>
      <w:r>
        <w:t>” slider to increase/decrease the time duration of each sweep.</w:t>
      </w:r>
    </w:p>
    <w:p w:rsidR="0025052E" w:rsidRDefault="000D7737">
      <w:pPr>
        <w:numPr>
          <w:ilvl w:val="1"/>
          <w:numId w:val="1"/>
        </w:numPr>
        <w:ind w:hanging="360"/>
        <w:contextualSpacing/>
      </w:pPr>
      <w:r>
        <w:t>Select “</w:t>
      </w:r>
      <w:r>
        <w:rPr>
          <w:b/>
        </w:rPr>
        <w:t>sweep continuously</w:t>
      </w:r>
      <w:r>
        <w:t xml:space="preserve">” to have another area swept straight after the other until the planet completes the orbit. </w:t>
      </w:r>
    </w:p>
    <w:p w:rsidR="0025052E" w:rsidRDefault="000D7737">
      <w:pPr>
        <w:numPr>
          <w:ilvl w:val="1"/>
          <w:numId w:val="1"/>
        </w:numPr>
        <w:ind w:hanging="360"/>
        <w:contextualSpacing/>
      </w:pPr>
      <w:r>
        <w:t>Select “</w:t>
      </w:r>
      <w:r>
        <w:rPr>
          <w:b/>
        </w:rPr>
        <w:t>use sound effect</w:t>
      </w:r>
      <w:r>
        <w:t>” for sounds made for every area swept</w:t>
      </w:r>
    </w:p>
    <w:p w:rsidR="0025052E" w:rsidRDefault="000D7737">
      <w:pPr>
        <w:numPr>
          <w:ilvl w:val="0"/>
          <w:numId w:val="1"/>
        </w:numPr>
        <w:ind w:hanging="360"/>
        <w:contextualSpacing/>
      </w:pPr>
      <w:r>
        <w:rPr>
          <w:b/>
        </w:rPr>
        <w:t>Kepler’s 3rd Law</w:t>
      </w:r>
      <w:r>
        <w:t xml:space="preserve"> tab displays the relationship between the period and the </w:t>
      </w:r>
      <w:proofErr w:type="spellStart"/>
      <w:r>
        <w:t>semimajor</w:t>
      </w:r>
      <w:proofErr w:type="spellEnd"/>
      <w:r>
        <w:t xml:space="preserve"> axis as a graph. </w:t>
      </w:r>
    </w:p>
    <w:p w:rsidR="0025052E" w:rsidRDefault="000D7737">
      <w:pPr>
        <w:numPr>
          <w:ilvl w:val="1"/>
          <w:numId w:val="1"/>
        </w:numPr>
        <w:ind w:hanging="360"/>
        <w:contextualSpacing/>
      </w:pPr>
      <w:r>
        <w:t>Select “</w:t>
      </w:r>
      <w:r>
        <w:rPr>
          <w:b/>
        </w:rPr>
        <w:t>linear</w:t>
      </w:r>
      <w:r>
        <w:t>” (default) or “</w:t>
      </w:r>
      <w:r>
        <w:rPr>
          <w:b/>
        </w:rPr>
        <w:t>logarithmic</w:t>
      </w:r>
      <w:r>
        <w:t>” to change the scale of the graph.</w:t>
      </w:r>
    </w:p>
    <w:p w:rsidR="0025052E" w:rsidRDefault="000D7737">
      <w:pPr>
        <w:numPr>
          <w:ilvl w:val="0"/>
          <w:numId w:val="1"/>
        </w:numPr>
        <w:ind w:hanging="360"/>
        <w:contextualSpacing/>
      </w:pPr>
      <w:r>
        <w:rPr>
          <w:b/>
        </w:rPr>
        <w:t>Newtonian Features</w:t>
      </w:r>
      <w:r>
        <w:t xml:space="preserve"> tab shows how the velocity and the acceleration of the planet change as it orbits around the Sun. </w:t>
      </w:r>
    </w:p>
    <w:p w:rsidR="0025052E" w:rsidRDefault="000D7737">
      <w:pPr>
        <w:numPr>
          <w:ilvl w:val="1"/>
          <w:numId w:val="1"/>
        </w:numPr>
        <w:ind w:hanging="360"/>
        <w:contextualSpacing/>
      </w:pPr>
      <w:r>
        <w:t>Click “</w:t>
      </w:r>
      <w:r>
        <w:rPr>
          <w:b/>
        </w:rPr>
        <w:t>vector</w:t>
      </w:r>
      <w:r>
        <w:t>” to see the magnitude and the direction of velocity and acceleration of the planet.</w:t>
      </w:r>
    </w:p>
    <w:p w:rsidR="0025052E" w:rsidRDefault="000D7737">
      <w:pPr>
        <w:numPr>
          <w:ilvl w:val="1"/>
          <w:numId w:val="1"/>
        </w:numPr>
        <w:ind w:hanging="360"/>
        <w:contextualSpacing/>
      </w:pPr>
      <w:r>
        <w:t>Click “</w:t>
      </w:r>
      <w:r>
        <w:rPr>
          <w:b/>
        </w:rPr>
        <w:t>lines</w:t>
      </w:r>
      <w:r>
        <w:t>” to see the tangent of the orbit through the planet and the line representing the distance between the Sun and the planet.</w:t>
      </w:r>
    </w:p>
    <w:p w:rsidR="0025052E" w:rsidRDefault="0025052E"/>
    <w:p w:rsidR="0025052E" w:rsidRDefault="000D7737">
      <w:pPr>
        <w:pStyle w:val="Heading3"/>
        <w:contextualSpacing w:val="0"/>
      </w:pPr>
      <w:bookmarkStart w:id="12" w:name="h.dr998qin54qo" w:colFirst="0" w:colLast="0"/>
      <w:bookmarkEnd w:id="12"/>
      <w:r>
        <w:t>Interactive 2 - Gravitational field and mass</w:t>
      </w:r>
    </w:p>
    <w:tbl>
      <w:tblPr>
        <w:tblStyle w:val="a2"/>
        <w:tblW w:w="10204" w:type="dxa"/>
        <w:tblLayout w:type="fixed"/>
        <w:tblLook w:val="0600" w:firstRow="0" w:lastRow="0" w:firstColumn="0" w:lastColumn="0" w:noHBand="1" w:noVBand="1"/>
      </w:tblPr>
      <w:tblGrid>
        <w:gridCol w:w="5102"/>
        <w:gridCol w:w="5102"/>
      </w:tblGrid>
      <w:tr w:rsidR="0025052E">
        <w:tc>
          <w:tcPr>
            <w:tcW w:w="5102" w:type="dxa"/>
            <w:tcMar>
              <w:top w:w="100" w:type="dxa"/>
              <w:left w:w="100" w:type="dxa"/>
              <w:bottom w:w="100" w:type="dxa"/>
              <w:right w:w="100" w:type="dxa"/>
            </w:tcMar>
            <w:vAlign w:val="center"/>
          </w:tcPr>
          <w:p w:rsidR="0025052E" w:rsidRDefault="000D7737">
            <w:pPr>
              <w:widowControl w:val="0"/>
              <w:jc w:val="center"/>
            </w:pPr>
            <w:r>
              <w:rPr>
                <w:noProof/>
              </w:rPr>
              <w:drawing>
                <wp:inline distT="114300" distB="114300" distL="114300" distR="114300">
                  <wp:extent cx="3095625" cy="1609725"/>
                  <wp:effectExtent l="0" t="0" r="0" b="0"/>
                  <wp:docPr id="6" name="image13.jpg" descr="gravitationalfield.jpg"/>
                  <wp:cNvGraphicFramePr/>
                  <a:graphic xmlns:a="http://schemas.openxmlformats.org/drawingml/2006/main">
                    <a:graphicData uri="http://schemas.openxmlformats.org/drawingml/2006/picture">
                      <pic:pic xmlns:pic="http://schemas.openxmlformats.org/drawingml/2006/picture">
                        <pic:nvPicPr>
                          <pic:cNvPr id="0" name="image13.jpg" descr="gravitationalfield.jpg"/>
                          <pic:cNvPicPr preferRelativeResize="0"/>
                        </pic:nvPicPr>
                        <pic:blipFill>
                          <a:blip r:embed="rId16" cstate="screen">
                            <a:extLst>
                              <a:ext uri="{28A0092B-C50C-407E-A947-70E740481C1C}">
                                <a14:useLocalDpi xmlns:a14="http://schemas.microsoft.com/office/drawing/2010/main"/>
                              </a:ext>
                            </a:extLst>
                          </a:blip>
                          <a:srcRect/>
                          <a:stretch>
                            <a:fillRect/>
                          </a:stretch>
                        </pic:blipFill>
                        <pic:spPr>
                          <a:xfrm>
                            <a:off x="0" y="0"/>
                            <a:ext cx="3095625" cy="1609725"/>
                          </a:xfrm>
                          <a:prstGeom prst="rect">
                            <a:avLst/>
                          </a:prstGeom>
                          <a:ln/>
                        </pic:spPr>
                      </pic:pic>
                    </a:graphicData>
                  </a:graphic>
                </wp:inline>
              </w:drawing>
            </w:r>
          </w:p>
        </w:tc>
        <w:tc>
          <w:tcPr>
            <w:tcW w:w="5102" w:type="dxa"/>
            <w:tcMar>
              <w:top w:w="100" w:type="dxa"/>
              <w:left w:w="100" w:type="dxa"/>
              <w:bottom w:w="100" w:type="dxa"/>
              <w:right w:w="100" w:type="dxa"/>
            </w:tcMar>
            <w:vAlign w:val="center"/>
          </w:tcPr>
          <w:p w:rsidR="0025052E" w:rsidRDefault="00864D89">
            <w:pPr>
              <w:widowControl w:val="0"/>
            </w:pPr>
            <w:hyperlink r:id="rId17">
              <w:r w:rsidR="000D7737">
                <w:rPr>
                  <w:color w:val="1155CC"/>
                  <w:u w:val="single"/>
                </w:rPr>
                <w:t>http://dagobah.net/flash/space_gravity.swf</w:t>
              </w:r>
            </w:hyperlink>
            <w:r w:rsidR="000D7737">
              <w:t xml:space="preserve"> </w:t>
            </w:r>
          </w:p>
          <w:p w:rsidR="0025052E" w:rsidRDefault="0025052E"/>
          <w:p w:rsidR="0025052E" w:rsidRDefault="000D7737">
            <w:r>
              <w:rPr>
                <w:i/>
                <w:shd w:val="clear" w:color="auto" w:fill="CFE2F3"/>
              </w:rPr>
              <w:t>This interactive allows the users to visualise how gravitational field around various sized objects affect objects around them. Users can determine the mass, position, velocity of the objects and the total number of objects to observe how they interact with each other.</w:t>
            </w:r>
          </w:p>
        </w:tc>
      </w:tr>
    </w:tbl>
    <w:p w:rsidR="0025052E" w:rsidRDefault="000D7737">
      <w:r>
        <w:rPr>
          <w:b/>
        </w:rPr>
        <w:t>Instructions</w:t>
      </w:r>
      <w:r>
        <w:t>:</w:t>
      </w:r>
    </w:p>
    <w:p w:rsidR="0025052E" w:rsidRDefault="000D7737">
      <w:pPr>
        <w:numPr>
          <w:ilvl w:val="0"/>
          <w:numId w:val="17"/>
        </w:numPr>
        <w:ind w:hanging="360"/>
        <w:contextualSpacing/>
      </w:pPr>
      <w:r>
        <w:t>Click on the screen to create an object, click and drag to give the object velocity (longer the drag before release, greater the object velocity)</w:t>
      </w:r>
    </w:p>
    <w:p w:rsidR="0025052E" w:rsidRDefault="000D7737">
      <w:pPr>
        <w:numPr>
          <w:ilvl w:val="0"/>
          <w:numId w:val="17"/>
        </w:numPr>
        <w:ind w:hanging="360"/>
        <w:contextualSpacing/>
      </w:pPr>
      <w:r>
        <w:t>The following buttons determine the size of the object you create:</w:t>
      </w:r>
    </w:p>
    <w:p w:rsidR="0025052E" w:rsidRDefault="000D7737">
      <w:pPr>
        <w:numPr>
          <w:ilvl w:val="1"/>
          <w:numId w:val="17"/>
        </w:numPr>
        <w:ind w:hanging="360"/>
        <w:contextualSpacing/>
      </w:pPr>
      <w:r>
        <w:rPr>
          <w:b/>
        </w:rPr>
        <w:t>Tiny</w:t>
      </w:r>
      <w:r>
        <w:t xml:space="preserve"> = 1 unit of mass</w:t>
      </w:r>
    </w:p>
    <w:p w:rsidR="0025052E" w:rsidRDefault="000D7737">
      <w:pPr>
        <w:numPr>
          <w:ilvl w:val="1"/>
          <w:numId w:val="17"/>
        </w:numPr>
        <w:ind w:hanging="360"/>
        <w:contextualSpacing/>
      </w:pPr>
      <w:r>
        <w:rPr>
          <w:b/>
        </w:rPr>
        <w:t>Small</w:t>
      </w:r>
      <w:r>
        <w:t xml:space="preserve"> = 1000 units of mass</w:t>
      </w:r>
    </w:p>
    <w:p w:rsidR="0025052E" w:rsidRDefault="000D7737">
      <w:pPr>
        <w:numPr>
          <w:ilvl w:val="1"/>
          <w:numId w:val="17"/>
        </w:numPr>
        <w:ind w:hanging="360"/>
        <w:contextualSpacing/>
      </w:pPr>
      <w:r>
        <w:rPr>
          <w:b/>
        </w:rPr>
        <w:t>Medium</w:t>
      </w:r>
      <w:r>
        <w:t xml:space="preserve"> = 10 000 units of mass</w:t>
      </w:r>
    </w:p>
    <w:p w:rsidR="0025052E" w:rsidRDefault="000D7737">
      <w:pPr>
        <w:numPr>
          <w:ilvl w:val="1"/>
          <w:numId w:val="17"/>
        </w:numPr>
        <w:ind w:hanging="360"/>
        <w:contextualSpacing/>
      </w:pPr>
      <w:r>
        <w:rPr>
          <w:b/>
        </w:rPr>
        <w:t>Large</w:t>
      </w:r>
      <w:r>
        <w:t xml:space="preserve"> = 100 000 units of mass</w:t>
      </w:r>
    </w:p>
    <w:p w:rsidR="0025052E" w:rsidRDefault="000D7737">
      <w:pPr>
        <w:numPr>
          <w:ilvl w:val="1"/>
          <w:numId w:val="17"/>
        </w:numPr>
        <w:ind w:hanging="360"/>
        <w:contextualSpacing/>
      </w:pPr>
      <w:r>
        <w:rPr>
          <w:b/>
        </w:rPr>
        <w:t>Huge</w:t>
      </w:r>
      <w:r>
        <w:t xml:space="preserve"> = 1 000 000 units of mass</w:t>
      </w:r>
    </w:p>
    <w:p w:rsidR="0025052E" w:rsidRDefault="000D7737">
      <w:pPr>
        <w:numPr>
          <w:ilvl w:val="1"/>
          <w:numId w:val="17"/>
        </w:numPr>
        <w:ind w:hanging="360"/>
        <w:contextualSpacing/>
      </w:pPr>
      <w:r>
        <w:rPr>
          <w:b/>
        </w:rPr>
        <w:t>OMFG</w:t>
      </w:r>
      <w:r>
        <w:t xml:space="preserve"> = 10 000 000 units of mass</w:t>
      </w:r>
    </w:p>
    <w:p w:rsidR="0025052E" w:rsidRDefault="000D7737">
      <w:pPr>
        <w:ind w:left="709"/>
      </w:pPr>
      <w:r>
        <w:t>It is also possible to specify the mass by entering a value in the box next to “</w:t>
      </w:r>
      <w:r>
        <w:rPr>
          <w:b/>
        </w:rPr>
        <w:t>Mass:</w:t>
      </w:r>
      <w:r>
        <w:t>”</w:t>
      </w:r>
    </w:p>
    <w:p w:rsidR="0025052E" w:rsidRDefault="000D7737">
      <w:pPr>
        <w:numPr>
          <w:ilvl w:val="0"/>
          <w:numId w:val="17"/>
        </w:numPr>
        <w:ind w:hanging="360"/>
        <w:contextualSpacing/>
      </w:pPr>
      <w:r>
        <w:t>To move the view around (so you can see particles that have moved out of the screen) hold ctrl while clicking and dragging the screen.</w:t>
      </w:r>
    </w:p>
    <w:p w:rsidR="0025052E" w:rsidRDefault="000D7737">
      <w:pPr>
        <w:numPr>
          <w:ilvl w:val="0"/>
          <w:numId w:val="17"/>
        </w:numPr>
        <w:ind w:hanging="360"/>
        <w:contextualSpacing/>
      </w:pPr>
      <w:r>
        <w:t xml:space="preserve">To delete a specific object, </w:t>
      </w:r>
      <w:proofErr w:type="gramStart"/>
      <w:r>
        <w:t>shift click</w:t>
      </w:r>
      <w:proofErr w:type="gramEnd"/>
      <w:r>
        <w:t xml:space="preserve"> the object.</w:t>
      </w:r>
    </w:p>
    <w:p w:rsidR="0025052E" w:rsidRDefault="000D7737">
      <w:pPr>
        <w:numPr>
          <w:ilvl w:val="0"/>
          <w:numId w:val="17"/>
        </w:numPr>
        <w:ind w:hanging="360"/>
        <w:contextualSpacing/>
      </w:pPr>
      <w:r>
        <w:t>Click “</w:t>
      </w:r>
      <w:r>
        <w:rPr>
          <w:b/>
        </w:rPr>
        <w:t>Clear</w:t>
      </w:r>
      <w:r>
        <w:t>” to clear everything on the screen and start again.</w:t>
      </w:r>
    </w:p>
    <w:p w:rsidR="0025052E" w:rsidRDefault="000D7737">
      <w:pPr>
        <w:numPr>
          <w:ilvl w:val="0"/>
          <w:numId w:val="17"/>
        </w:numPr>
        <w:ind w:hanging="360"/>
        <w:contextualSpacing/>
      </w:pPr>
      <w:r>
        <w:t>Select “</w:t>
      </w:r>
      <w:r>
        <w:rPr>
          <w:b/>
        </w:rPr>
        <w:t>Paths</w:t>
      </w:r>
      <w:r>
        <w:t>” to show a trail of the pathway of each particle.</w:t>
      </w:r>
    </w:p>
    <w:p w:rsidR="0025052E" w:rsidRDefault="000D7737">
      <w:pPr>
        <w:numPr>
          <w:ilvl w:val="0"/>
          <w:numId w:val="17"/>
        </w:numPr>
        <w:ind w:hanging="360"/>
        <w:contextualSpacing/>
        <w:rPr>
          <w:b/>
        </w:rPr>
      </w:pPr>
      <w:r>
        <w:t>“</w:t>
      </w:r>
      <w:r>
        <w:rPr>
          <w:b/>
        </w:rPr>
        <w:t>Generate a proto disk (slow start)</w:t>
      </w:r>
      <w:r>
        <w:t>” button generates a specific number of particles with various sizes, modelling the formation of stars and planets due to gravitational interaction.</w:t>
      </w:r>
    </w:p>
    <w:p w:rsidR="0025052E" w:rsidRDefault="000D7737">
      <w:pPr>
        <w:numPr>
          <w:ilvl w:val="0"/>
          <w:numId w:val="17"/>
        </w:numPr>
        <w:ind w:hanging="360"/>
        <w:contextualSpacing/>
      </w:pPr>
      <w:r>
        <w:t>The number next to “particles:" tells you how many individual objects exist.</w:t>
      </w:r>
    </w:p>
    <w:p w:rsidR="0025052E" w:rsidRDefault="000D7737">
      <w:pPr>
        <w:pStyle w:val="Heading3"/>
        <w:contextualSpacing w:val="0"/>
      </w:pPr>
      <w:bookmarkStart w:id="13" w:name="h.fczex1nqdz95" w:colFirst="0" w:colLast="0"/>
      <w:bookmarkEnd w:id="13"/>
      <w:r>
        <w:lastRenderedPageBreak/>
        <w:t>Interactive 3 - Uniform circular motion</w:t>
      </w:r>
    </w:p>
    <w:tbl>
      <w:tblPr>
        <w:tblStyle w:val="a3"/>
        <w:tblW w:w="10204" w:type="dxa"/>
        <w:tblLayout w:type="fixed"/>
        <w:tblLook w:val="0600" w:firstRow="0" w:lastRow="0" w:firstColumn="0" w:lastColumn="0" w:noHBand="1" w:noVBand="1"/>
      </w:tblPr>
      <w:tblGrid>
        <w:gridCol w:w="5102"/>
        <w:gridCol w:w="5102"/>
      </w:tblGrid>
      <w:tr w:rsidR="0025052E">
        <w:tc>
          <w:tcPr>
            <w:tcW w:w="5102" w:type="dxa"/>
            <w:tcMar>
              <w:top w:w="100" w:type="dxa"/>
              <w:left w:w="100" w:type="dxa"/>
              <w:bottom w:w="100" w:type="dxa"/>
              <w:right w:w="100" w:type="dxa"/>
            </w:tcMar>
            <w:vAlign w:val="center"/>
          </w:tcPr>
          <w:p w:rsidR="0025052E" w:rsidRDefault="000D7737">
            <w:pPr>
              <w:widowControl w:val="0"/>
              <w:jc w:val="center"/>
            </w:pPr>
            <w:r>
              <w:rPr>
                <w:noProof/>
              </w:rPr>
              <w:drawing>
                <wp:inline distT="114300" distB="114300" distL="114300" distR="114300">
                  <wp:extent cx="3012825" cy="2135406"/>
                  <wp:effectExtent l="0" t="0" r="0" b="0"/>
                  <wp:docPr id="5" name="image12.jpg" descr="uniformcircularmotion.jpg"/>
                  <wp:cNvGraphicFramePr/>
                  <a:graphic xmlns:a="http://schemas.openxmlformats.org/drawingml/2006/main">
                    <a:graphicData uri="http://schemas.openxmlformats.org/drawingml/2006/picture">
                      <pic:pic xmlns:pic="http://schemas.openxmlformats.org/drawingml/2006/picture">
                        <pic:nvPicPr>
                          <pic:cNvPr id="0" name="image12.jpg" descr="uniformcircularmotion.jpg"/>
                          <pic:cNvPicPr preferRelativeResize="0"/>
                        </pic:nvPicPr>
                        <pic:blipFill>
                          <a:blip r:embed="rId18" cstate="screen">
                            <a:extLst>
                              <a:ext uri="{28A0092B-C50C-407E-A947-70E740481C1C}">
                                <a14:useLocalDpi xmlns:a14="http://schemas.microsoft.com/office/drawing/2010/main"/>
                              </a:ext>
                            </a:extLst>
                          </a:blip>
                          <a:srcRect/>
                          <a:stretch>
                            <a:fillRect/>
                          </a:stretch>
                        </pic:blipFill>
                        <pic:spPr>
                          <a:xfrm>
                            <a:off x="0" y="0"/>
                            <a:ext cx="3012825" cy="2135406"/>
                          </a:xfrm>
                          <a:prstGeom prst="rect">
                            <a:avLst/>
                          </a:prstGeom>
                          <a:ln/>
                        </pic:spPr>
                      </pic:pic>
                    </a:graphicData>
                  </a:graphic>
                </wp:inline>
              </w:drawing>
            </w:r>
          </w:p>
        </w:tc>
        <w:tc>
          <w:tcPr>
            <w:tcW w:w="5102" w:type="dxa"/>
            <w:tcMar>
              <w:top w:w="100" w:type="dxa"/>
              <w:left w:w="100" w:type="dxa"/>
              <w:bottom w:w="100" w:type="dxa"/>
              <w:right w:w="100" w:type="dxa"/>
            </w:tcMar>
            <w:vAlign w:val="center"/>
          </w:tcPr>
          <w:p w:rsidR="0025052E" w:rsidRDefault="000D7737">
            <w:pPr>
              <w:widowControl w:val="0"/>
            </w:pPr>
            <w:r>
              <w:t>Tom Henderson, The Physics Classroom, Illinois, United States</w:t>
            </w:r>
          </w:p>
          <w:p w:rsidR="0025052E" w:rsidRDefault="00864D89">
            <w:pPr>
              <w:widowControl w:val="0"/>
            </w:pPr>
            <w:hyperlink r:id="rId19">
              <w:r w:rsidR="000D7737">
                <w:rPr>
                  <w:color w:val="1155CC"/>
                  <w:u w:val="single"/>
                </w:rPr>
                <w:t>http://www.physicsclassroom.com/PhysicsClassroom/media/interactive/CircularMotion/index.html</w:t>
              </w:r>
            </w:hyperlink>
          </w:p>
          <w:p w:rsidR="0025052E" w:rsidRDefault="0025052E">
            <w:pPr>
              <w:widowControl w:val="0"/>
            </w:pPr>
          </w:p>
          <w:p w:rsidR="0025052E" w:rsidRDefault="000D7737">
            <w:r>
              <w:rPr>
                <w:i/>
                <w:shd w:val="clear" w:color="auto" w:fill="CFE2F3"/>
              </w:rPr>
              <w:t>This extremely simple interactive demonstrates the relationship between the centripetal force on an object and the mass, velocity and radius of the object. Users can use it to understand the centripetal force equation.</w:t>
            </w:r>
          </w:p>
        </w:tc>
      </w:tr>
    </w:tbl>
    <w:p w:rsidR="0025052E" w:rsidRDefault="0025052E"/>
    <w:p w:rsidR="0025052E" w:rsidRDefault="000D7737">
      <w:r>
        <w:rPr>
          <w:b/>
        </w:rPr>
        <w:t>Instructions</w:t>
      </w:r>
      <w:r>
        <w:t>:</w:t>
      </w:r>
    </w:p>
    <w:p w:rsidR="0025052E" w:rsidRDefault="000D7737">
      <w:pPr>
        <w:numPr>
          <w:ilvl w:val="0"/>
          <w:numId w:val="17"/>
        </w:numPr>
        <w:ind w:hanging="360"/>
        <w:contextualSpacing/>
      </w:pPr>
      <w:r>
        <w:t>Click the “</w:t>
      </w:r>
      <w:r>
        <w:rPr>
          <w:b/>
        </w:rPr>
        <w:t>start</w:t>
      </w:r>
      <w:r>
        <w:t>” button to move the object into uniform circular motion around the cross. Its pathway will be marked with small blue dots.</w:t>
      </w:r>
    </w:p>
    <w:p w:rsidR="0025052E" w:rsidRDefault="000D7737">
      <w:pPr>
        <w:numPr>
          <w:ilvl w:val="0"/>
          <w:numId w:val="17"/>
        </w:numPr>
        <w:ind w:hanging="360"/>
        <w:contextualSpacing/>
      </w:pPr>
      <w:r>
        <w:t>To adjust the speed, radius or mass of the object, click on the left and/or right arrows on the scales corresponding to “</w:t>
      </w:r>
      <w:r>
        <w:rPr>
          <w:b/>
        </w:rPr>
        <w:t>Speed</w:t>
      </w:r>
      <w:r>
        <w:t>”, “</w:t>
      </w:r>
      <w:r>
        <w:rPr>
          <w:b/>
        </w:rPr>
        <w:t>Radius</w:t>
      </w:r>
      <w:r>
        <w:t>”</w:t>
      </w:r>
      <w:r>
        <w:rPr>
          <w:b/>
        </w:rPr>
        <w:t xml:space="preserve"> </w:t>
      </w:r>
      <w:r>
        <w:t>&amp; “</w:t>
      </w:r>
      <w:r>
        <w:rPr>
          <w:b/>
        </w:rPr>
        <w:t>Mass</w:t>
      </w:r>
      <w:r>
        <w:t>”.</w:t>
      </w:r>
    </w:p>
    <w:p w:rsidR="0025052E" w:rsidRDefault="000D7737">
      <w:pPr>
        <w:numPr>
          <w:ilvl w:val="0"/>
          <w:numId w:val="17"/>
        </w:numPr>
        <w:ind w:hanging="360"/>
        <w:contextualSpacing/>
      </w:pPr>
      <w:r>
        <w:t>Click the “Velocity” and “Acceleration” button to see the vector arrows representing the velocity and acceleration respectively on the object.</w:t>
      </w:r>
    </w:p>
    <w:p w:rsidR="0025052E" w:rsidRDefault="000D7737">
      <w:pPr>
        <w:numPr>
          <w:ilvl w:val="0"/>
          <w:numId w:val="17"/>
        </w:numPr>
        <w:ind w:hanging="360"/>
        <w:contextualSpacing/>
      </w:pPr>
      <w:r>
        <w:t>Click “</w:t>
      </w:r>
      <w:r>
        <w:rPr>
          <w:b/>
        </w:rPr>
        <w:t>reset</w:t>
      </w:r>
      <w:r>
        <w:t>” to start again.</w:t>
      </w:r>
    </w:p>
    <w:p w:rsidR="0025052E" w:rsidRDefault="0025052E"/>
    <w:p w:rsidR="0025052E" w:rsidRDefault="000D7737">
      <w:pPr>
        <w:pStyle w:val="Heading3"/>
        <w:contextualSpacing w:val="0"/>
      </w:pPr>
      <w:bookmarkStart w:id="14" w:name="h.gyo3ql3bq60j" w:colFirst="0" w:colLast="0"/>
      <w:bookmarkEnd w:id="14"/>
      <w:r>
        <w:t>Interactive 4 - Gravity launch</w:t>
      </w:r>
    </w:p>
    <w:tbl>
      <w:tblPr>
        <w:tblStyle w:val="a4"/>
        <w:tblW w:w="10204" w:type="dxa"/>
        <w:tblLayout w:type="fixed"/>
        <w:tblLook w:val="0600" w:firstRow="0" w:lastRow="0" w:firstColumn="0" w:lastColumn="0" w:noHBand="1" w:noVBand="1"/>
      </w:tblPr>
      <w:tblGrid>
        <w:gridCol w:w="5102"/>
        <w:gridCol w:w="5102"/>
      </w:tblGrid>
      <w:tr w:rsidR="0025052E">
        <w:tc>
          <w:tcPr>
            <w:tcW w:w="5102" w:type="dxa"/>
            <w:tcMar>
              <w:top w:w="100" w:type="dxa"/>
              <w:left w:w="100" w:type="dxa"/>
              <w:bottom w:w="100" w:type="dxa"/>
              <w:right w:w="100" w:type="dxa"/>
            </w:tcMar>
            <w:vAlign w:val="center"/>
          </w:tcPr>
          <w:p w:rsidR="0025052E" w:rsidRDefault="000D7737">
            <w:pPr>
              <w:widowControl w:val="0"/>
            </w:pPr>
            <w:r>
              <w:rPr>
                <w:noProof/>
              </w:rPr>
              <w:drawing>
                <wp:inline distT="114300" distB="114300" distL="114300" distR="114300">
                  <wp:extent cx="3095625" cy="1800225"/>
                  <wp:effectExtent l="0" t="0" r="0" b="0"/>
                  <wp:docPr id="2" name="image05.jpg" descr="gravitylaunch.jpg"/>
                  <wp:cNvGraphicFramePr/>
                  <a:graphic xmlns:a="http://schemas.openxmlformats.org/drawingml/2006/main">
                    <a:graphicData uri="http://schemas.openxmlformats.org/drawingml/2006/picture">
                      <pic:pic xmlns:pic="http://schemas.openxmlformats.org/drawingml/2006/picture">
                        <pic:nvPicPr>
                          <pic:cNvPr id="0" name="image05.jpg" descr="gravitylaunch.jpg"/>
                          <pic:cNvPicPr preferRelativeResize="0"/>
                        </pic:nvPicPr>
                        <pic:blipFill>
                          <a:blip r:embed="rId20" cstate="screen">
                            <a:extLst>
                              <a:ext uri="{28A0092B-C50C-407E-A947-70E740481C1C}">
                                <a14:useLocalDpi xmlns:a14="http://schemas.microsoft.com/office/drawing/2010/main"/>
                              </a:ext>
                            </a:extLst>
                          </a:blip>
                          <a:srcRect/>
                          <a:stretch>
                            <a:fillRect/>
                          </a:stretch>
                        </pic:blipFill>
                        <pic:spPr>
                          <a:xfrm>
                            <a:off x="0" y="0"/>
                            <a:ext cx="3095625" cy="1800225"/>
                          </a:xfrm>
                          <a:prstGeom prst="rect">
                            <a:avLst/>
                          </a:prstGeom>
                          <a:ln/>
                        </pic:spPr>
                      </pic:pic>
                    </a:graphicData>
                  </a:graphic>
                </wp:inline>
              </w:drawing>
            </w:r>
          </w:p>
        </w:tc>
        <w:tc>
          <w:tcPr>
            <w:tcW w:w="5102" w:type="dxa"/>
            <w:tcMar>
              <w:top w:w="100" w:type="dxa"/>
              <w:left w:w="100" w:type="dxa"/>
              <w:bottom w:w="100" w:type="dxa"/>
              <w:right w:w="100" w:type="dxa"/>
            </w:tcMar>
            <w:vAlign w:val="center"/>
          </w:tcPr>
          <w:p w:rsidR="0025052E" w:rsidRDefault="00864D89">
            <w:hyperlink r:id="rId21">
              <w:r w:rsidR="000D7737">
                <w:rPr>
                  <w:color w:val="1155CC"/>
                  <w:u w:val="single"/>
                </w:rPr>
                <w:t>http://sciencenetlinks.com/interactives/Gravity%20Launch2.6.swf</w:t>
              </w:r>
            </w:hyperlink>
          </w:p>
          <w:p w:rsidR="0025052E" w:rsidRDefault="0025052E"/>
          <w:p w:rsidR="0025052E" w:rsidRDefault="000D7737">
            <w:r>
              <w:rPr>
                <w:i/>
                <w:shd w:val="clear" w:color="auto" w:fill="CFE2F3"/>
              </w:rPr>
              <w:t>This fun interactive demonstrates how the forces of gravity and thrust can be used to direct a rocket to a space station. The user must successfully select the thrust and angle of the rocket launch to achieve the correct escape velocity and trajectory to reach the target.</w:t>
            </w:r>
          </w:p>
        </w:tc>
      </w:tr>
    </w:tbl>
    <w:p w:rsidR="0025052E" w:rsidRDefault="0025052E"/>
    <w:p w:rsidR="0025052E" w:rsidRDefault="000D7737">
      <w:r>
        <w:rPr>
          <w:b/>
        </w:rPr>
        <w:t>Instructions</w:t>
      </w:r>
      <w:r>
        <w:t>:</w:t>
      </w:r>
    </w:p>
    <w:p w:rsidR="0025052E" w:rsidRDefault="000D7737">
      <w:pPr>
        <w:numPr>
          <w:ilvl w:val="0"/>
          <w:numId w:val="17"/>
        </w:numPr>
        <w:ind w:hanging="360"/>
        <w:contextualSpacing/>
      </w:pPr>
      <w:r>
        <w:t>Aim of this game is to dock the spaceship into one or more space stations by adjusting the spaceship’s thrust and angle only ONCE. There are FIVE different space missions.</w:t>
      </w:r>
    </w:p>
    <w:p w:rsidR="0025052E" w:rsidRDefault="000D7737">
      <w:pPr>
        <w:numPr>
          <w:ilvl w:val="0"/>
          <w:numId w:val="17"/>
        </w:numPr>
        <w:ind w:hanging="360"/>
        <w:contextualSpacing/>
      </w:pPr>
      <w:r>
        <w:t>Prior to launching the space ship:</w:t>
      </w:r>
    </w:p>
    <w:p w:rsidR="0025052E" w:rsidRDefault="000D7737">
      <w:pPr>
        <w:numPr>
          <w:ilvl w:val="1"/>
          <w:numId w:val="17"/>
        </w:numPr>
        <w:ind w:hanging="360"/>
        <w:contextualSpacing/>
      </w:pPr>
      <w:proofErr w:type="gramStart"/>
      <w:r>
        <w:t>adjust</w:t>
      </w:r>
      <w:proofErr w:type="gramEnd"/>
      <w:r>
        <w:t xml:space="preserve"> the spaceship’s thrust using the lever located on the THRUST panel.</w:t>
      </w:r>
    </w:p>
    <w:p w:rsidR="0025052E" w:rsidRDefault="000D7737">
      <w:pPr>
        <w:numPr>
          <w:ilvl w:val="1"/>
          <w:numId w:val="17"/>
        </w:numPr>
        <w:ind w:hanging="360"/>
        <w:contextualSpacing/>
      </w:pPr>
      <w:proofErr w:type="gramStart"/>
      <w:r>
        <w:t>adjust</w:t>
      </w:r>
      <w:proofErr w:type="gramEnd"/>
      <w:r>
        <w:t xml:space="preserve"> the angle of the launch using the dial located on the ANGLE panel.</w:t>
      </w:r>
    </w:p>
    <w:p w:rsidR="0025052E" w:rsidRDefault="000D7737">
      <w:pPr>
        <w:numPr>
          <w:ilvl w:val="0"/>
          <w:numId w:val="17"/>
        </w:numPr>
        <w:ind w:hanging="360"/>
        <w:contextualSpacing/>
      </w:pPr>
      <w:r>
        <w:t>Press the red button on the LAUNCH panel to launch the spaceship into space.</w:t>
      </w:r>
    </w:p>
    <w:p w:rsidR="0025052E" w:rsidRDefault="0025052E"/>
    <w:p w:rsidR="000D7737" w:rsidRDefault="000D7737">
      <w:pPr>
        <w:pStyle w:val="Heading2"/>
        <w:contextualSpacing w:val="0"/>
      </w:pPr>
      <w:bookmarkStart w:id="15" w:name="h.ywxarwowouv" w:colFirst="0" w:colLast="0"/>
      <w:bookmarkEnd w:id="15"/>
      <w:r>
        <w:br w:type="page"/>
      </w:r>
    </w:p>
    <w:p w:rsidR="0025052E" w:rsidRDefault="000D7737">
      <w:pPr>
        <w:pStyle w:val="Heading2"/>
        <w:contextualSpacing w:val="0"/>
      </w:pPr>
      <w:r>
        <w:lastRenderedPageBreak/>
        <w:t>Practical Activities</w:t>
      </w:r>
    </w:p>
    <w:p w:rsidR="0025052E" w:rsidRDefault="000D7737">
      <w:pPr>
        <w:pStyle w:val="Heading3"/>
        <w:contextualSpacing w:val="0"/>
      </w:pPr>
      <w:bookmarkStart w:id="16" w:name="h.2ppx85gou80s" w:colFirst="0" w:colLast="0"/>
      <w:bookmarkEnd w:id="16"/>
      <w:r>
        <w:t>Activity 1 - Measuring Earth’s acceleration due to gravity</w:t>
      </w:r>
    </w:p>
    <w:p w:rsidR="0025052E" w:rsidRDefault="000D7737">
      <w:r>
        <w:rPr>
          <w:i/>
          <w:shd w:val="clear" w:color="auto" w:fill="CFE2F3"/>
        </w:rPr>
        <w:t>This is a classic activity to determine the acceleration due to gravity using a pendulum.</w:t>
      </w:r>
    </w:p>
    <w:p w:rsidR="0025052E" w:rsidRDefault="000D7737">
      <w:r>
        <w:rPr>
          <w:noProof/>
        </w:rPr>
        <w:drawing>
          <wp:anchor distT="114300" distB="114300" distL="114300" distR="114300" simplePos="0" relativeHeight="251658240" behindDoc="0" locked="0" layoutInCell="0" hidden="0" allowOverlap="0">
            <wp:simplePos x="0" y="0"/>
            <wp:positionH relativeFrom="margin">
              <wp:posOffset>4368300</wp:posOffset>
            </wp:positionH>
            <wp:positionV relativeFrom="paragraph">
              <wp:posOffset>133350</wp:posOffset>
            </wp:positionV>
            <wp:extent cx="2000250" cy="2677102"/>
            <wp:effectExtent l="0" t="0" r="0" b="0"/>
            <wp:wrapSquare wrapText="bothSides" distT="114300" distB="114300" distL="114300" distR="114300"/>
            <wp:docPr id="1" name="image02.jpg" descr="pendulum.jpeg"/>
            <wp:cNvGraphicFramePr/>
            <a:graphic xmlns:a="http://schemas.openxmlformats.org/drawingml/2006/main">
              <a:graphicData uri="http://schemas.openxmlformats.org/drawingml/2006/picture">
                <pic:pic xmlns:pic="http://schemas.openxmlformats.org/drawingml/2006/picture">
                  <pic:nvPicPr>
                    <pic:cNvPr id="0" name="image02.jpg" descr="pendulum.jpeg"/>
                    <pic:cNvPicPr preferRelativeResize="0"/>
                  </pic:nvPicPr>
                  <pic:blipFill>
                    <a:blip r:embed="rId22" cstate="screen">
                      <a:extLst>
                        <a:ext uri="{28A0092B-C50C-407E-A947-70E740481C1C}">
                          <a14:useLocalDpi xmlns:a14="http://schemas.microsoft.com/office/drawing/2010/main"/>
                        </a:ext>
                      </a:extLst>
                    </a:blip>
                    <a:srcRect/>
                    <a:stretch>
                      <a:fillRect/>
                    </a:stretch>
                  </pic:blipFill>
                  <pic:spPr>
                    <a:xfrm>
                      <a:off x="0" y="0"/>
                      <a:ext cx="2000250" cy="2677102"/>
                    </a:xfrm>
                    <a:prstGeom prst="rect">
                      <a:avLst/>
                    </a:prstGeom>
                    <a:ln/>
                  </pic:spPr>
                </pic:pic>
              </a:graphicData>
            </a:graphic>
          </wp:anchor>
        </w:drawing>
      </w:r>
    </w:p>
    <w:p w:rsidR="0025052E" w:rsidRDefault="000D7737">
      <w:r>
        <w:rPr>
          <w:b/>
        </w:rPr>
        <w:t>Background information</w:t>
      </w:r>
      <w:r>
        <w:t>:</w:t>
      </w:r>
    </w:p>
    <w:p w:rsidR="0025052E" w:rsidRDefault="000D7737">
      <w:r>
        <w:t>The period of a simple pendulum can be found using the formula:</w:t>
      </w:r>
    </w:p>
    <w:p w:rsidR="0025052E" w:rsidRDefault="0025052E"/>
    <w:p w:rsidR="0025052E" w:rsidRDefault="000D7737">
      <m:oMathPara>
        <m:oMath>
          <m:r>
            <w:rPr>
              <w:rFonts w:ascii="Cambria Math" w:hAnsi="Cambria Math"/>
              <w:sz w:val="32"/>
              <w:szCs w:val="32"/>
            </w:rPr>
            <m:t>T=2π</m:t>
          </m:r>
          <m:rad>
            <m:radPr>
              <m:degHide m:val="1"/>
              <m:ctrlPr>
                <w:rPr>
                  <w:rFonts w:ascii="Cambria Math" w:hAnsi="Cambria Math"/>
                  <w:sz w:val="32"/>
                  <w:szCs w:val="32"/>
                </w:rPr>
              </m:ctrlPr>
            </m:radPr>
            <m:deg/>
            <m:e>
              <m:f>
                <m:fPr>
                  <m:ctrlPr>
                    <w:rPr>
                      <w:rFonts w:ascii="Cambria Math" w:hAnsi="Cambria Math"/>
                      <w:sz w:val="32"/>
                      <w:szCs w:val="32"/>
                    </w:rPr>
                  </m:ctrlPr>
                </m:fPr>
                <m:num>
                  <m:r>
                    <w:rPr>
                      <w:rFonts w:ascii="Cambria Math" w:hAnsi="Cambria Math"/>
                      <w:sz w:val="32"/>
                      <w:szCs w:val="32"/>
                    </w:rPr>
                    <m:t>l</m:t>
                  </m:r>
                </m:num>
                <m:den>
                  <m:r>
                    <w:rPr>
                      <w:rFonts w:ascii="Cambria Math" w:hAnsi="Cambria Math"/>
                      <w:sz w:val="32"/>
                      <w:szCs w:val="32"/>
                    </w:rPr>
                    <m:t>g</m:t>
                  </m:r>
                </m:den>
              </m:f>
            </m:e>
          </m:rad>
        </m:oMath>
      </m:oMathPara>
    </w:p>
    <w:p w:rsidR="0025052E" w:rsidRDefault="0025052E"/>
    <w:p w:rsidR="0025052E" w:rsidRDefault="000D7737">
      <m:oMath>
        <m:r>
          <w:rPr>
            <w:rFonts w:ascii="Cambria Math" w:hAnsi="Cambria Math"/>
          </w:rPr>
          <m:t>T</m:t>
        </m:r>
      </m:oMath>
      <w:r>
        <w:t xml:space="preserve"> = period of the pendulum</w:t>
      </w:r>
    </w:p>
    <w:p w:rsidR="0025052E" w:rsidRDefault="000D7737">
      <m:oMath>
        <m:r>
          <w:rPr>
            <w:rFonts w:ascii="Cambria Math" w:hAnsi="Cambria Math"/>
          </w:rPr>
          <m:t>l</m:t>
        </m:r>
      </m:oMath>
      <w:r>
        <w:t xml:space="preserve"> = length of the string</w:t>
      </w:r>
    </w:p>
    <w:p w:rsidR="0025052E" w:rsidRDefault="000D7737">
      <m:oMath>
        <m:r>
          <w:rPr>
            <w:rFonts w:ascii="Cambria Math" w:hAnsi="Cambria Math"/>
          </w:rPr>
          <m:t>g</m:t>
        </m:r>
      </m:oMath>
      <w:r>
        <w:t xml:space="preserve"> = acceleration due to gravity</w:t>
      </w:r>
    </w:p>
    <w:p w:rsidR="0025052E" w:rsidRDefault="0025052E"/>
    <w:p w:rsidR="0025052E" w:rsidRDefault="000D7737">
      <w:r>
        <w:rPr>
          <w:b/>
        </w:rPr>
        <w:t>Equipment</w:t>
      </w:r>
      <w:r>
        <w:t>:</w:t>
      </w:r>
    </w:p>
    <w:p w:rsidR="0025052E" w:rsidRDefault="000D7737">
      <w:pPr>
        <w:numPr>
          <w:ilvl w:val="0"/>
          <w:numId w:val="19"/>
        </w:numPr>
        <w:ind w:hanging="360"/>
        <w:contextualSpacing/>
      </w:pPr>
      <w:r>
        <w:t>Retort stand</w:t>
      </w:r>
    </w:p>
    <w:p w:rsidR="0025052E" w:rsidRDefault="000D7737">
      <w:pPr>
        <w:numPr>
          <w:ilvl w:val="0"/>
          <w:numId w:val="19"/>
        </w:numPr>
        <w:ind w:hanging="360"/>
        <w:contextualSpacing/>
      </w:pPr>
      <w:proofErr w:type="spellStart"/>
      <w:r>
        <w:t>Bosshead</w:t>
      </w:r>
      <w:proofErr w:type="spellEnd"/>
    </w:p>
    <w:p w:rsidR="0025052E" w:rsidRDefault="000D7737">
      <w:pPr>
        <w:numPr>
          <w:ilvl w:val="0"/>
          <w:numId w:val="19"/>
        </w:numPr>
        <w:ind w:hanging="360"/>
        <w:contextualSpacing/>
      </w:pPr>
      <w:r>
        <w:t>Clamp</w:t>
      </w:r>
    </w:p>
    <w:p w:rsidR="0025052E" w:rsidRDefault="000D7737">
      <w:pPr>
        <w:numPr>
          <w:ilvl w:val="0"/>
          <w:numId w:val="19"/>
        </w:numPr>
        <w:ind w:hanging="360"/>
        <w:contextualSpacing/>
      </w:pPr>
      <w:r>
        <w:t>1 m of string</w:t>
      </w:r>
    </w:p>
    <w:p w:rsidR="0025052E" w:rsidRDefault="000D7737">
      <w:pPr>
        <w:numPr>
          <w:ilvl w:val="0"/>
          <w:numId w:val="19"/>
        </w:numPr>
        <w:ind w:hanging="360"/>
        <w:contextualSpacing/>
      </w:pPr>
      <w:r>
        <w:t>50 g mass carrier</w:t>
      </w:r>
    </w:p>
    <w:p w:rsidR="0025052E" w:rsidRDefault="000D7737">
      <w:pPr>
        <w:numPr>
          <w:ilvl w:val="0"/>
          <w:numId w:val="19"/>
        </w:numPr>
        <w:ind w:hanging="360"/>
        <w:contextualSpacing/>
      </w:pPr>
      <w:r>
        <w:t>Stopwatch</w:t>
      </w:r>
    </w:p>
    <w:p w:rsidR="0025052E" w:rsidRDefault="000D7737">
      <w:pPr>
        <w:numPr>
          <w:ilvl w:val="0"/>
          <w:numId w:val="19"/>
        </w:numPr>
        <w:ind w:hanging="360"/>
        <w:contextualSpacing/>
      </w:pPr>
      <w:r>
        <w:t>1 m ruler</w:t>
      </w:r>
    </w:p>
    <w:p w:rsidR="0025052E" w:rsidRDefault="0025052E"/>
    <w:p w:rsidR="0025052E" w:rsidRDefault="000D7737">
      <w:r>
        <w:rPr>
          <w:b/>
        </w:rPr>
        <w:t>Method</w:t>
      </w:r>
      <w:r>
        <w:t>:</w:t>
      </w:r>
    </w:p>
    <w:p w:rsidR="0025052E" w:rsidRDefault="000D7737">
      <w:pPr>
        <w:numPr>
          <w:ilvl w:val="0"/>
          <w:numId w:val="21"/>
        </w:numPr>
        <w:ind w:hanging="360"/>
        <w:contextualSpacing/>
      </w:pPr>
      <w:r>
        <w:t>Set up the apparatus as shown in the picture (right) - the other end of the string is attached to the clamp on the retort stand.</w:t>
      </w:r>
    </w:p>
    <w:p w:rsidR="0025052E" w:rsidRDefault="000D7737">
      <w:pPr>
        <w:numPr>
          <w:ilvl w:val="0"/>
          <w:numId w:val="21"/>
        </w:numPr>
        <w:ind w:hanging="360"/>
        <w:contextualSpacing/>
      </w:pPr>
      <w:r>
        <w:t>Using the ruler, carefully measure the length of the pendulum from the knot at the top to the base of the mass carrier. Record the measurement.</w:t>
      </w:r>
    </w:p>
    <w:p w:rsidR="0025052E" w:rsidRDefault="000D7737">
      <w:pPr>
        <w:numPr>
          <w:ilvl w:val="0"/>
          <w:numId w:val="21"/>
        </w:numPr>
        <w:ind w:hanging="360"/>
        <w:contextualSpacing/>
      </w:pPr>
      <w:r>
        <w:t>Swing the pendulum gently (lifting the weight to an angle less than 30°). Use the stopwatch to measure the time taken for the pendulum to complete 10 complete (back-and-forth) swings.</w:t>
      </w:r>
    </w:p>
    <w:p w:rsidR="0025052E" w:rsidRDefault="000D7737">
      <w:pPr>
        <w:numPr>
          <w:ilvl w:val="0"/>
          <w:numId w:val="21"/>
        </w:numPr>
        <w:ind w:hanging="360"/>
        <w:contextualSpacing/>
      </w:pPr>
      <w:r>
        <w:t>Repeat steps 1-3 FIVE times.</w:t>
      </w:r>
    </w:p>
    <w:p w:rsidR="0025052E" w:rsidRDefault="000D7737">
      <w:pPr>
        <w:numPr>
          <w:ilvl w:val="0"/>
          <w:numId w:val="21"/>
        </w:numPr>
        <w:ind w:hanging="360"/>
        <w:contextualSpacing/>
      </w:pPr>
      <w:r>
        <w:t>Tabulate your results and calculate the period of the pendulum.</w:t>
      </w:r>
    </w:p>
    <w:p w:rsidR="0025052E" w:rsidRDefault="000D7737">
      <w:pPr>
        <w:numPr>
          <w:ilvl w:val="0"/>
          <w:numId w:val="21"/>
        </w:numPr>
        <w:ind w:hanging="360"/>
        <w:contextualSpacing/>
      </w:pPr>
      <w:r>
        <w:t xml:space="preserve">Use your results to calculate </w:t>
      </w:r>
      <w:r>
        <w:rPr>
          <w:i/>
        </w:rPr>
        <w:t>g</w:t>
      </w:r>
      <w:r>
        <w:t>, the acceleration due to gravity. Include errors in your answer.</w:t>
      </w:r>
    </w:p>
    <w:p w:rsidR="0025052E" w:rsidRDefault="0025052E"/>
    <w:p w:rsidR="0025052E" w:rsidRDefault="000D7737">
      <w:r>
        <w:rPr>
          <w:b/>
        </w:rPr>
        <w:t>Extension</w:t>
      </w:r>
      <w:r>
        <w:t>:</w:t>
      </w:r>
    </w:p>
    <w:p w:rsidR="0025052E" w:rsidRDefault="000D7737">
      <w:pPr>
        <w:numPr>
          <w:ilvl w:val="0"/>
          <w:numId w:val="12"/>
        </w:numPr>
        <w:ind w:hanging="360"/>
        <w:contextualSpacing/>
      </w:pPr>
      <w:r>
        <w:t xml:space="preserve">How could you improve the accuracy of this experiment? As an inquiry-based activity, students form </w:t>
      </w:r>
      <w:proofErr w:type="gramStart"/>
      <w:r>
        <w:t>an</w:t>
      </w:r>
      <w:proofErr w:type="gramEnd"/>
      <w:r>
        <w:t xml:space="preserve"> hypothesis and design experiments to test their hypothesis.</w:t>
      </w:r>
    </w:p>
    <w:p w:rsidR="0025052E" w:rsidRDefault="0025052E"/>
    <w:p w:rsidR="0025052E" w:rsidRDefault="0025052E"/>
    <w:p w:rsidR="0025052E" w:rsidRDefault="0025052E">
      <w:pPr>
        <w:pStyle w:val="Heading3"/>
        <w:contextualSpacing w:val="0"/>
      </w:pPr>
      <w:bookmarkStart w:id="17" w:name="h.jao1hzc206yd" w:colFirst="0" w:colLast="0"/>
      <w:bookmarkEnd w:id="17"/>
    </w:p>
    <w:p w:rsidR="0025052E" w:rsidRDefault="000D7737">
      <w:r>
        <w:br w:type="page"/>
      </w:r>
    </w:p>
    <w:p w:rsidR="0025052E" w:rsidRDefault="000D7737">
      <w:pPr>
        <w:pStyle w:val="Heading3"/>
        <w:contextualSpacing w:val="0"/>
      </w:pPr>
      <w:bookmarkStart w:id="18" w:name="h.3vkth5y3e2wa" w:colFirst="0" w:colLast="0"/>
      <w:bookmarkStart w:id="19" w:name="h.4rfp9mphyoe6" w:colFirst="0" w:colLast="0"/>
      <w:bookmarkEnd w:id="18"/>
      <w:bookmarkEnd w:id="19"/>
      <w:r>
        <w:lastRenderedPageBreak/>
        <w:t>Activity 2 - Centripetal force</w:t>
      </w:r>
    </w:p>
    <w:p w:rsidR="0025052E" w:rsidRDefault="000D7737">
      <w:r>
        <w:rPr>
          <w:i/>
          <w:shd w:val="clear" w:color="auto" w:fill="CFE2F3"/>
        </w:rPr>
        <w:t>This activity explores the effect changing radius of circular motion has on the centripetal force.</w:t>
      </w:r>
    </w:p>
    <w:p w:rsidR="0025052E" w:rsidRDefault="000D7737">
      <w:r>
        <w:rPr>
          <w:noProof/>
        </w:rPr>
        <w:drawing>
          <wp:anchor distT="114300" distB="114300" distL="114300" distR="114300" simplePos="0" relativeHeight="251659264" behindDoc="0" locked="0" layoutInCell="0" hidden="0" allowOverlap="0">
            <wp:simplePos x="0" y="0"/>
            <wp:positionH relativeFrom="margin">
              <wp:posOffset>3624701</wp:posOffset>
            </wp:positionH>
            <wp:positionV relativeFrom="paragraph">
              <wp:posOffset>133350</wp:posOffset>
            </wp:positionV>
            <wp:extent cx="2747524" cy="1881188"/>
            <wp:effectExtent l="0" t="0" r="0" b="0"/>
            <wp:wrapSquare wrapText="bothSides" distT="114300" distB="114300" distL="114300" distR="114300"/>
            <wp:docPr id="8" name="image15.png" descr="eqy.PNG"/>
            <wp:cNvGraphicFramePr/>
            <a:graphic xmlns:a="http://schemas.openxmlformats.org/drawingml/2006/main">
              <a:graphicData uri="http://schemas.openxmlformats.org/drawingml/2006/picture">
                <pic:pic xmlns:pic="http://schemas.openxmlformats.org/drawingml/2006/picture">
                  <pic:nvPicPr>
                    <pic:cNvPr id="0" name="image15.png" descr="eqy.PNG"/>
                    <pic:cNvPicPr preferRelativeResize="0"/>
                  </pic:nvPicPr>
                  <pic:blipFill>
                    <a:blip r:embed="rId23" cstate="screen">
                      <a:extLst>
                        <a:ext uri="{28A0092B-C50C-407E-A947-70E740481C1C}">
                          <a14:useLocalDpi xmlns:a14="http://schemas.microsoft.com/office/drawing/2010/main"/>
                        </a:ext>
                      </a:extLst>
                    </a:blip>
                    <a:srcRect/>
                    <a:stretch>
                      <a:fillRect/>
                    </a:stretch>
                  </pic:blipFill>
                  <pic:spPr>
                    <a:xfrm>
                      <a:off x="0" y="0"/>
                      <a:ext cx="2747524" cy="1881188"/>
                    </a:xfrm>
                    <a:prstGeom prst="rect">
                      <a:avLst/>
                    </a:prstGeom>
                    <a:ln/>
                  </pic:spPr>
                </pic:pic>
              </a:graphicData>
            </a:graphic>
          </wp:anchor>
        </w:drawing>
      </w:r>
    </w:p>
    <w:p w:rsidR="0025052E" w:rsidRDefault="000D7737">
      <w:r>
        <w:rPr>
          <w:b/>
        </w:rPr>
        <w:t>Equipment</w:t>
      </w:r>
      <w:r>
        <w:t>:</w:t>
      </w:r>
    </w:p>
    <w:p w:rsidR="0025052E" w:rsidRDefault="000D7737">
      <w:pPr>
        <w:numPr>
          <w:ilvl w:val="0"/>
          <w:numId w:val="7"/>
        </w:numPr>
        <w:ind w:hanging="360"/>
        <w:contextualSpacing/>
      </w:pPr>
      <w:r>
        <w:t>Rubber stopper</w:t>
      </w:r>
    </w:p>
    <w:p w:rsidR="0025052E" w:rsidRDefault="000D7737">
      <w:pPr>
        <w:numPr>
          <w:ilvl w:val="0"/>
          <w:numId w:val="7"/>
        </w:numPr>
        <w:ind w:hanging="360"/>
        <w:contextualSpacing/>
      </w:pPr>
      <w:r>
        <w:t>Small glass tube</w:t>
      </w:r>
    </w:p>
    <w:p w:rsidR="0025052E" w:rsidRDefault="000D7737">
      <w:pPr>
        <w:numPr>
          <w:ilvl w:val="0"/>
          <w:numId w:val="7"/>
        </w:numPr>
        <w:ind w:hanging="360"/>
        <w:contextualSpacing/>
      </w:pPr>
      <w:r>
        <w:t xml:space="preserve">1.5 m long string </w:t>
      </w:r>
    </w:p>
    <w:p w:rsidR="0025052E" w:rsidRDefault="000D7737">
      <w:pPr>
        <w:numPr>
          <w:ilvl w:val="0"/>
          <w:numId w:val="7"/>
        </w:numPr>
        <w:ind w:hanging="360"/>
        <w:contextualSpacing/>
      </w:pPr>
      <w:r>
        <w:t>1 kg mass</w:t>
      </w:r>
    </w:p>
    <w:p w:rsidR="0025052E" w:rsidRDefault="000D7737">
      <w:pPr>
        <w:numPr>
          <w:ilvl w:val="0"/>
          <w:numId w:val="7"/>
        </w:numPr>
        <w:ind w:hanging="360"/>
        <w:contextualSpacing/>
      </w:pPr>
      <w:r>
        <w:t>Marker pen</w:t>
      </w:r>
    </w:p>
    <w:p w:rsidR="0025052E" w:rsidRDefault="000D7737">
      <w:pPr>
        <w:numPr>
          <w:ilvl w:val="0"/>
          <w:numId w:val="7"/>
        </w:numPr>
        <w:ind w:hanging="360"/>
        <w:contextualSpacing/>
      </w:pPr>
      <w:r>
        <w:t>1 m ruler</w:t>
      </w:r>
    </w:p>
    <w:p w:rsidR="0025052E" w:rsidRDefault="0025052E"/>
    <w:p w:rsidR="0025052E" w:rsidRDefault="000D7737">
      <w:r>
        <w:rPr>
          <w:b/>
        </w:rPr>
        <w:t>Method</w:t>
      </w:r>
      <w:r>
        <w:t>:</w:t>
      </w:r>
    </w:p>
    <w:p w:rsidR="0025052E" w:rsidRDefault="000D7737">
      <w:pPr>
        <w:numPr>
          <w:ilvl w:val="0"/>
          <w:numId w:val="11"/>
        </w:numPr>
        <w:ind w:hanging="360"/>
        <w:contextualSpacing/>
      </w:pPr>
      <w:r>
        <w:t>Measure the mass of the rubber cork.</w:t>
      </w:r>
    </w:p>
    <w:p w:rsidR="0025052E" w:rsidRDefault="000D7737">
      <w:pPr>
        <w:numPr>
          <w:ilvl w:val="0"/>
          <w:numId w:val="11"/>
        </w:numPr>
        <w:ind w:hanging="360"/>
        <w:contextualSpacing/>
      </w:pPr>
      <w:r>
        <w:t>Set up the apparatus as shown in the picture: push the string through the glass tube, tie one end of the string to the cork and the other end of the string to the 1kg mass.</w:t>
      </w:r>
    </w:p>
    <w:p w:rsidR="0025052E" w:rsidRDefault="000D7737">
      <w:pPr>
        <w:numPr>
          <w:ilvl w:val="0"/>
          <w:numId w:val="11"/>
        </w:numPr>
        <w:ind w:hanging="360"/>
        <w:contextualSpacing/>
      </w:pPr>
      <w:r>
        <w:t xml:space="preserve">Measure 10 cm from the centre of rubber stopper and mark the position on the string with the marker pen. Make marks at 10 cm intervals from first mark and repeat this until the last mark is at 50 cm from the centre of the stopper. </w:t>
      </w:r>
    </w:p>
    <w:p w:rsidR="0025052E" w:rsidRDefault="000D7737">
      <w:pPr>
        <w:numPr>
          <w:ilvl w:val="0"/>
          <w:numId w:val="11"/>
        </w:numPr>
        <w:ind w:hanging="360"/>
        <w:contextualSpacing/>
      </w:pPr>
      <w:r>
        <w:t xml:space="preserve">Hold the glass tube such that the stopper is placed on top of the glass tube and the mass is hanging on the other end of the string. </w:t>
      </w:r>
    </w:p>
    <w:p w:rsidR="0025052E" w:rsidRDefault="000D7737">
      <w:pPr>
        <w:numPr>
          <w:ilvl w:val="0"/>
          <w:numId w:val="11"/>
        </w:numPr>
        <w:ind w:hanging="360"/>
        <w:contextualSpacing/>
      </w:pPr>
      <w:r>
        <w:t>Spin the cork so that it moves in a circular path. Adjust the motion of the cork so that the first 10 cm mark on the string touches the edge of the glass (the radius = 10 cm)</w:t>
      </w:r>
    </w:p>
    <w:p w:rsidR="0025052E" w:rsidRDefault="000D7737">
      <w:pPr>
        <w:numPr>
          <w:ilvl w:val="0"/>
          <w:numId w:val="11"/>
        </w:numPr>
        <w:ind w:hanging="360"/>
        <w:contextualSpacing/>
      </w:pPr>
      <w:r>
        <w:t>Record the time for the cork to complete 10 revolutions at a constant speed (as constant as you can make it). Record the results in the results table.</w:t>
      </w:r>
    </w:p>
    <w:p w:rsidR="0025052E" w:rsidRDefault="000D7737">
      <w:pPr>
        <w:numPr>
          <w:ilvl w:val="0"/>
          <w:numId w:val="11"/>
        </w:numPr>
        <w:ind w:hanging="360"/>
        <w:contextualSpacing/>
      </w:pPr>
      <w:r>
        <w:t>Repeat steps 4 - 6 for radii of 0.2 m, 0.3 m, 0.4 m, and 0.5 m.</w:t>
      </w:r>
    </w:p>
    <w:p w:rsidR="0025052E" w:rsidRDefault="0025052E"/>
    <w:p w:rsidR="0025052E" w:rsidRDefault="000D7737">
      <w:r>
        <w:rPr>
          <w:b/>
        </w:rPr>
        <w:t>Results</w:t>
      </w:r>
      <w:r>
        <w:t>:</w:t>
      </w:r>
    </w:p>
    <w:p w:rsidR="0025052E" w:rsidRDefault="0025052E"/>
    <w:tbl>
      <w:tblPr>
        <w:tblStyle w:val="a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1"/>
        <w:gridCol w:w="2041"/>
        <w:gridCol w:w="2041"/>
        <w:gridCol w:w="2041"/>
      </w:tblGrid>
      <w:tr w:rsidR="0025052E">
        <w:tc>
          <w:tcPr>
            <w:tcW w:w="2040" w:type="dxa"/>
            <w:shd w:val="clear" w:color="auto" w:fill="D9D9D9"/>
            <w:tcMar>
              <w:top w:w="100" w:type="dxa"/>
              <w:left w:w="100" w:type="dxa"/>
              <w:bottom w:w="100" w:type="dxa"/>
              <w:right w:w="100" w:type="dxa"/>
            </w:tcMar>
            <w:vAlign w:val="center"/>
          </w:tcPr>
          <w:p w:rsidR="0025052E" w:rsidRDefault="000D7737">
            <w:pPr>
              <w:widowControl w:val="0"/>
              <w:jc w:val="center"/>
            </w:pPr>
            <w:r>
              <w:rPr>
                <w:b/>
              </w:rPr>
              <w:t>Radius (m)</w:t>
            </w:r>
          </w:p>
        </w:tc>
        <w:tc>
          <w:tcPr>
            <w:tcW w:w="2040" w:type="dxa"/>
            <w:shd w:val="clear" w:color="auto" w:fill="D9D9D9"/>
            <w:tcMar>
              <w:top w:w="100" w:type="dxa"/>
              <w:left w:w="100" w:type="dxa"/>
              <w:bottom w:w="100" w:type="dxa"/>
              <w:right w:w="100" w:type="dxa"/>
            </w:tcMar>
            <w:vAlign w:val="center"/>
          </w:tcPr>
          <w:p w:rsidR="0025052E" w:rsidRDefault="000D7737">
            <w:pPr>
              <w:widowControl w:val="0"/>
              <w:jc w:val="center"/>
            </w:pPr>
            <w:r>
              <w:rPr>
                <w:b/>
              </w:rPr>
              <w:t>Time taken for 10 revolutions (s)</w:t>
            </w:r>
          </w:p>
        </w:tc>
        <w:tc>
          <w:tcPr>
            <w:tcW w:w="2040" w:type="dxa"/>
            <w:shd w:val="clear" w:color="auto" w:fill="D9D9D9"/>
            <w:tcMar>
              <w:top w:w="100" w:type="dxa"/>
              <w:left w:w="100" w:type="dxa"/>
              <w:bottom w:w="100" w:type="dxa"/>
              <w:right w:w="100" w:type="dxa"/>
            </w:tcMar>
            <w:vAlign w:val="center"/>
          </w:tcPr>
          <w:p w:rsidR="0025052E" w:rsidRDefault="000D7737">
            <w:pPr>
              <w:widowControl w:val="0"/>
              <w:jc w:val="center"/>
            </w:pPr>
            <w:r>
              <w:rPr>
                <w:b/>
              </w:rPr>
              <w:t>Period (s)</w:t>
            </w:r>
          </w:p>
        </w:tc>
        <w:tc>
          <w:tcPr>
            <w:tcW w:w="2040" w:type="dxa"/>
            <w:shd w:val="clear" w:color="auto" w:fill="D9D9D9"/>
            <w:tcMar>
              <w:top w:w="100" w:type="dxa"/>
              <w:left w:w="100" w:type="dxa"/>
              <w:bottom w:w="100" w:type="dxa"/>
              <w:right w:w="100" w:type="dxa"/>
            </w:tcMar>
            <w:vAlign w:val="center"/>
          </w:tcPr>
          <w:p w:rsidR="0025052E" w:rsidRDefault="000D7737">
            <w:pPr>
              <w:widowControl w:val="0"/>
              <w:jc w:val="center"/>
            </w:pPr>
            <w:r>
              <w:rPr>
                <w:b/>
              </w:rPr>
              <w:t>Orbital velocity (ms</w:t>
            </w:r>
            <w:r>
              <w:rPr>
                <w:b/>
                <w:vertAlign w:val="superscript"/>
              </w:rPr>
              <w:t>-1</w:t>
            </w:r>
            <w:r>
              <w:rPr>
                <w:b/>
              </w:rPr>
              <w:t>)</w:t>
            </w:r>
          </w:p>
        </w:tc>
        <w:tc>
          <w:tcPr>
            <w:tcW w:w="2040" w:type="dxa"/>
            <w:shd w:val="clear" w:color="auto" w:fill="D9D9D9"/>
            <w:tcMar>
              <w:top w:w="100" w:type="dxa"/>
              <w:left w:w="100" w:type="dxa"/>
              <w:bottom w:w="100" w:type="dxa"/>
              <w:right w:w="100" w:type="dxa"/>
            </w:tcMar>
            <w:vAlign w:val="center"/>
          </w:tcPr>
          <w:p w:rsidR="0025052E" w:rsidRDefault="000D7737">
            <w:pPr>
              <w:widowControl w:val="0"/>
              <w:jc w:val="center"/>
            </w:pPr>
            <w:r>
              <w:rPr>
                <w:b/>
              </w:rPr>
              <w:t>Centripetal force (F</w:t>
            </w:r>
            <w:r>
              <w:rPr>
                <w:b/>
                <w:vertAlign w:val="subscript"/>
              </w:rPr>
              <w:t>c</w:t>
            </w:r>
            <w:r>
              <w:rPr>
                <w:b/>
              </w:rPr>
              <w:t>)</w:t>
            </w:r>
          </w:p>
        </w:tc>
      </w:tr>
      <w:tr w:rsidR="0025052E">
        <w:tc>
          <w:tcPr>
            <w:tcW w:w="2040" w:type="dxa"/>
            <w:tcMar>
              <w:top w:w="100" w:type="dxa"/>
              <w:left w:w="100" w:type="dxa"/>
              <w:bottom w:w="100" w:type="dxa"/>
              <w:right w:w="100" w:type="dxa"/>
            </w:tcMar>
            <w:vAlign w:val="center"/>
          </w:tcPr>
          <w:p w:rsidR="0025052E" w:rsidRDefault="000D7737">
            <w:pPr>
              <w:widowControl w:val="0"/>
              <w:jc w:val="center"/>
            </w:pPr>
            <w:r>
              <w:t>0.1</w:t>
            </w: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r>
      <w:tr w:rsidR="0025052E">
        <w:tc>
          <w:tcPr>
            <w:tcW w:w="2040" w:type="dxa"/>
            <w:tcMar>
              <w:top w:w="100" w:type="dxa"/>
              <w:left w:w="100" w:type="dxa"/>
              <w:bottom w:w="100" w:type="dxa"/>
              <w:right w:w="100" w:type="dxa"/>
            </w:tcMar>
            <w:vAlign w:val="center"/>
          </w:tcPr>
          <w:p w:rsidR="0025052E" w:rsidRDefault="000D7737">
            <w:pPr>
              <w:widowControl w:val="0"/>
              <w:jc w:val="center"/>
            </w:pPr>
            <w:r>
              <w:t>0.2</w:t>
            </w: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r>
      <w:tr w:rsidR="0025052E">
        <w:tc>
          <w:tcPr>
            <w:tcW w:w="2040" w:type="dxa"/>
            <w:tcMar>
              <w:top w:w="100" w:type="dxa"/>
              <w:left w:w="100" w:type="dxa"/>
              <w:bottom w:w="100" w:type="dxa"/>
              <w:right w:w="100" w:type="dxa"/>
            </w:tcMar>
            <w:vAlign w:val="center"/>
          </w:tcPr>
          <w:p w:rsidR="0025052E" w:rsidRDefault="000D7737">
            <w:pPr>
              <w:widowControl w:val="0"/>
              <w:jc w:val="center"/>
            </w:pPr>
            <w:r>
              <w:t>0.3</w:t>
            </w: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r>
      <w:tr w:rsidR="0025052E">
        <w:tc>
          <w:tcPr>
            <w:tcW w:w="2040" w:type="dxa"/>
            <w:tcMar>
              <w:top w:w="100" w:type="dxa"/>
              <w:left w:w="100" w:type="dxa"/>
              <w:bottom w:w="100" w:type="dxa"/>
              <w:right w:w="100" w:type="dxa"/>
            </w:tcMar>
            <w:vAlign w:val="center"/>
          </w:tcPr>
          <w:p w:rsidR="0025052E" w:rsidRDefault="000D7737">
            <w:pPr>
              <w:widowControl w:val="0"/>
              <w:jc w:val="center"/>
            </w:pPr>
            <w:r>
              <w:t>0.4</w:t>
            </w: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r>
      <w:tr w:rsidR="0025052E">
        <w:tc>
          <w:tcPr>
            <w:tcW w:w="2040" w:type="dxa"/>
            <w:tcMar>
              <w:top w:w="100" w:type="dxa"/>
              <w:left w:w="100" w:type="dxa"/>
              <w:bottom w:w="100" w:type="dxa"/>
              <w:right w:w="100" w:type="dxa"/>
            </w:tcMar>
            <w:vAlign w:val="center"/>
          </w:tcPr>
          <w:p w:rsidR="0025052E" w:rsidRDefault="000D7737">
            <w:pPr>
              <w:widowControl w:val="0"/>
              <w:jc w:val="center"/>
            </w:pPr>
            <w:r>
              <w:t>0.5</w:t>
            </w: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c>
          <w:tcPr>
            <w:tcW w:w="2040" w:type="dxa"/>
            <w:tcMar>
              <w:top w:w="100" w:type="dxa"/>
              <w:left w:w="100" w:type="dxa"/>
              <w:bottom w:w="100" w:type="dxa"/>
              <w:right w:w="100" w:type="dxa"/>
            </w:tcMar>
            <w:vAlign w:val="center"/>
          </w:tcPr>
          <w:p w:rsidR="0025052E" w:rsidRDefault="0025052E">
            <w:pPr>
              <w:widowControl w:val="0"/>
              <w:jc w:val="center"/>
            </w:pPr>
          </w:p>
        </w:tc>
      </w:tr>
    </w:tbl>
    <w:p w:rsidR="0025052E" w:rsidRDefault="0025052E"/>
    <w:p w:rsidR="0025052E" w:rsidRDefault="000D7737">
      <w:r>
        <w:rPr>
          <w:b/>
        </w:rPr>
        <w:t>Extension</w:t>
      </w:r>
      <w:r>
        <w:t>:</w:t>
      </w:r>
    </w:p>
    <w:p w:rsidR="0025052E" w:rsidRDefault="000D7737">
      <w:pPr>
        <w:numPr>
          <w:ilvl w:val="0"/>
          <w:numId w:val="2"/>
        </w:numPr>
        <w:ind w:hanging="360"/>
        <w:contextualSpacing/>
      </w:pPr>
      <w:r>
        <w:t>Calculate the weight force of the mass and compare that to the centripetal force calculated.</w:t>
      </w:r>
    </w:p>
    <w:p w:rsidR="0025052E" w:rsidRDefault="000D7737">
      <w:pPr>
        <w:numPr>
          <w:ilvl w:val="0"/>
          <w:numId w:val="2"/>
        </w:numPr>
        <w:ind w:hanging="360"/>
        <w:contextualSpacing/>
      </w:pPr>
      <w:r>
        <w:t>Use the results to see if Kepler’s Third Law (for circular orbits) works.</w:t>
      </w:r>
    </w:p>
    <w:p w:rsidR="0025052E" w:rsidRDefault="000D7737">
      <w:r>
        <w:br w:type="page"/>
      </w:r>
    </w:p>
    <w:p w:rsidR="0025052E" w:rsidRDefault="000D7737">
      <w:pPr>
        <w:pStyle w:val="Heading3"/>
        <w:contextualSpacing w:val="0"/>
      </w:pPr>
      <w:bookmarkStart w:id="20" w:name="h.f1sg93m05z3d" w:colFirst="0" w:colLast="0"/>
      <w:bookmarkEnd w:id="20"/>
      <w:r>
        <w:lastRenderedPageBreak/>
        <w:t>Activity 3 - Eccentricity of ellipses</w:t>
      </w:r>
    </w:p>
    <w:p w:rsidR="0025052E" w:rsidRDefault="000D7737">
      <w:r>
        <w:rPr>
          <w:i/>
          <w:shd w:val="clear" w:color="auto" w:fill="CFE2F3"/>
        </w:rPr>
        <w:t>This is a simple investigation for students to learn about the relationship between the eccentricity of an ellipse and the distance between the two foci. It helps them to see a circle is a special type of ellipse (cross-curricular link to locus in Mathematics).</w:t>
      </w:r>
    </w:p>
    <w:p w:rsidR="0025052E" w:rsidRDefault="000D7737">
      <w:r>
        <w:rPr>
          <w:noProof/>
        </w:rPr>
        <w:drawing>
          <wp:anchor distT="114300" distB="114300" distL="114300" distR="114300" simplePos="0" relativeHeight="251660288" behindDoc="0" locked="0" layoutInCell="0" hidden="0" allowOverlap="0">
            <wp:simplePos x="0" y="0"/>
            <wp:positionH relativeFrom="margin">
              <wp:posOffset>4013200</wp:posOffset>
            </wp:positionH>
            <wp:positionV relativeFrom="paragraph">
              <wp:posOffset>133350</wp:posOffset>
            </wp:positionV>
            <wp:extent cx="2353310" cy="1838325"/>
            <wp:effectExtent l="0" t="0" r="8890" b="9525"/>
            <wp:wrapSquare wrapText="bothSides" distT="114300" distB="114300" distL="114300" distR="114300"/>
            <wp:docPr id="7" name="image14.jpg" descr="Photo 16-05-2016, 12 53 42 AM.jpg"/>
            <wp:cNvGraphicFramePr/>
            <a:graphic xmlns:a="http://schemas.openxmlformats.org/drawingml/2006/main">
              <a:graphicData uri="http://schemas.openxmlformats.org/drawingml/2006/picture">
                <pic:pic xmlns:pic="http://schemas.openxmlformats.org/drawingml/2006/picture">
                  <pic:nvPicPr>
                    <pic:cNvPr id="0" name="image14.jpg" descr="Photo 16-05-2016, 12 53 42 AM.jpg"/>
                    <pic:cNvPicPr preferRelativeResize="0"/>
                  </pic:nvPicPr>
                  <pic:blipFill>
                    <a:blip r:embed="rId24" cstate="screen">
                      <a:extLst>
                        <a:ext uri="{28A0092B-C50C-407E-A947-70E740481C1C}">
                          <a14:useLocalDpi xmlns:a14="http://schemas.microsoft.com/office/drawing/2010/main"/>
                        </a:ext>
                      </a:extLst>
                    </a:blip>
                    <a:srcRect/>
                    <a:stretch>
                      <a:fillRect/>
                    </a:stretch>
                  </pic:blipFill>
                  <pic:spPr>
                    <a:xfrm>
                      <a:off x="0" y="0"/>
                      <a:ext cx="2353310" cy="1838325"/>
                    </a:xfrm>
                    <a:prstGeom prst="rect">
                      <a:avLst/>
                    </a:prstGeom>
                    <a:ln/>
                  </pic:spPr>
                </pic:pic>
              </a:graphicData>
            </a:graphic>
            <wp14:sizeRelH relativeFrom="margin">
              <wp14:pctWidth>0</wp14:pctWidth>
            </wp14:sizeRelH>
            <wp14:sizeRelV relativeFrom="margin">
              <wp14:pctHeight>0</wp14:pctHeight>
            </wp14:sizeRelV>
          </wp:anchor>
        </w:drawing>
      </w:r>
    </w:p>
    <w:p w:rsidR="0025052E" w:rsidRDefault="000D7737">
      <w:r>
        <w:rPr>
          <w:b/>
        </w:rPr>
        <w:t>Equipment</w:t>
      </w:r>
      <w:r>
        <w:t>:</w:t>
      </w:r>
    </w:p>
    <w:p w:rsidR="0025052E" w:rsidRDefault="000D7737">
      <w:pPr>
        <w:numPr>
          <w:ilvl w:val="0"/>
          <w:numId w:val="18"/>
        </w:numPr>
        <w:ind w:hanging="360"/>
        <w:contextualSpacing/>
      </w:pPr>
      <w:r>
        <w:t>15 cm - 30 cm piece of string</w:t>
      </w:r>
    </w:p>
    <w:p w:rsidR="0025052E" w:rsidRDefault="000D7737">
      <w:pPr>
        <w:numPr>
          <w:ilvl w:val="0"/>
          <w:numId w:val="18"/>
        </w:numPr>
        <w:ind w:hanging="360"/>
        <w:contextualSpacing/>
      </w:pPr>
      <w:proofErr w:type="spellStart"/>
      <w:r>
        <w:t>Playdough</w:t>
      </w:r>
      <w:proofErr w:type="spellEnd"/>
      <w:r>
        <w:t xml:space="preserve"> (or a long rubber)</w:t>
      </w:r>
    </w:p>
    <w:p w:rsidR="0025052E" w:rsidRDefault="000D7737">
      <w:pPr>
        <w:numPr>
          <w:ilvl w:val="0"/>
          <w:numId w:val="18"/>
        </w:numPr>
        <w:ind w:hanging="360"/>
        <w:contextualSpacing/>
      </w:pPr>
      <w:r>
        <w:t>A4 paper</w:t>
      </w:r>
    </w:p>
    <w:p w:rsidR="0025052E" w:rsidRDefault="000D7737">
      <w:pPr>
        <w:numPr>
          <w:ilvl w:val="0"/>
          <w:numId w:val="18"/>
        </w:numPr>
        <w:ind w:hanging="360"/>
        <w:contextualSpacing/>
      </w:pPr>
      <w:r>
        <w:t>2 × thumbtacks</w:t>
      </w:r>
    </w:p>
    <w:p w:rsidR="0025052E" w:rsidRDefault="000D7737">
      <w:pPr>
        <w:numPr>
          <w:ilvl w:val="0"/>
          <w:numId w:val="18"/>
        </w:numPr>
        <w:ind w:hanging="360"/>
        <w:contextualSpacing/>
      </w:pPr>
      <w:r>
        <w:t>Pencil</w:t>
      </w:r>
    </w:p>
    <w:p w:rsidR="0025052E" w:rsidRDefault="000D7737">
      <w:pPr>
        <w:numPr>
          <w:ilvl w:val="0"/>
          <w:numId w:val="18"/>
        </w:numPr>
        <w:ind w:hanging="360"/>
        <w:contextualSpacing/>
      </w:pPr>
      <w:r>
        <w:t>30 cm ruler</w:t>
      </w:r>
    </w:p>
    <w:p w:rsidR="0025052E" w:rsidRDefault="0025052E"/>
    <w:p w:rsidR="0025052E" w:rsidRDefault="000D7737">
      <w:r>
        <w:rPr>
          <w:b/>
        </w:rPr>
        <w:t>Method</w:t>
      </w:r>
      <w:r>
        <w:t>:</w:t>
      </w:r>
    </w:p>
    <w:p w:rsidR="0025052E" w:rsidRDefault="000D7737">
      <w:pPr>
        <w:numPr>
          <w:ilvl w:val="0"/>
          <w:numId w:val="14"/>
        </w:numPr>
        <w:ind w:hanging="360"/>
        <w:contextualSpacing/>
      </w:pPr>
      <w:r>
        <w:t>Tie the two ends of the string together to make a loop. Measure the length of the loop using the ruler.</w:t>
      </w:r>
    </w:p>
    <w:p w:rsidR="0025052E" w:rsidRDefault="000D7737">
      <w:pPr>
        <w:numPr>
          <w:ilvl w:val="0"/>
          <w:numId w:val="14"/>
        </w:numPr>
        <w:ind w:hanging="360"/>
        <w:contextualSpacing/>
      </w:pPr>
      <w:r>
        <w:t xml:space="preserve">Place the </w:t>
      </w:r>
      <w:proofErr w:type="spellStart"/>
      <w:r>
        <w:t>playdough</w:t>
      </w:r>
      <w:proofErr w:type="spellEnd"/>
      <w:r>
        <w:t xml:space="preserve"> flat behind the paper and push a thumbtack through the middle of the paper into the </w:t>
      </w:r>
      <w:proofErr w:type="spellStart"/>
      <w:r>
        <w:t>playdough</w:t>
      </w:r>
      <w:proofErr w:type="spellEnd"/>
      <w:r>
        <w:t>. Leave a small gap between the paper and the flat top of the thumbtack.</w:t>
      </w:r>
    </w:p>
    <w:p w:rsidR="0025052E" w:rsidRDefault="000D7737">
      <w:pPr>
        <w:numPr>
          <w:ilvl w:val="0"/>
          <w:numId w:val="14"/>
        </w:numPr>
        <w:ind w:hanging="360"/>
        <w:contextualSpacing/>
      </w:pPr>
      <w:r>
        <w:t>Place the string around the thumbtack and put the tip of the pencil inside the loop. Pull the string taught and use the pencil to trace a circle, pulling against the string to keep it tight.</w:t>
      </w:r>
    </w:p>
    <w:p w:rsidR="0025052E" w:rsidRDefault="000D7737">
      <w:pPr>
        <w:numPr>
          <w:ilvl w:val="0"/>
          <w:numId w:val="14"/>
        </w:numPr>
        <w:ind w:hanging="360"/>
        <w:contextualSpacing/>
      </w:pPr>
      <w:r>
        <w:t>Remove the thumbtack. Use the ruler and pencil to mark two points on the paper that are 1 cm apart, with the original thumbtack hole at their midpoint. Push a thumbtack through the paper at each point.</w:t>
      </w:r>
    </w:p>
    <w:p w:rsidR="0025052E" w:rsidRDefault="000D7737">
      <w:pPr>
        <w:numPr>
          <w:ilvl w:val="0"/>
          <w:numId w:val="14"/>
        </w:numPr>
        <w:ind w:hanging="360"/>
        <w:contextualSpacing/>
      </w:pPr>
      <w:r>
        <w:t xml:space="preserve">Repeat Step 3, but this time the string will be wrapped around both thumbtacks.  </w:t>
      </w:r>
    </w:p>
    <w:p w:rsidR="0025052E" w:rsidRDefault="000D7737">
      <w:pPr>
        <w:numPr>
          <w:ilvl w:val="0"/>
          <w:numId w:val="14"/>
        </w:numPr>
        <w:ind w:hanging="360"/>
        <w:contextualSpacing/>
      </w:pPr>
      <w:r>
        <w:t xml:space="preserve">Repeat Step 4 with thumbtacks at 2 cm, 3 cm, 4 cm, </w:t>
      </w:r>
      <w:proofErr w:type="gramStart"/>
      <w:r>
        <w:t>5</w:t>
      </w:r>
      <w:proofErr w:type="gramEnd"/>
      <w:r>
        <w:t xml:space="preserve"> cm apart. Compare the shapes that are traced.</w:t>
      </w:r>
    </w:p>
    <w:p w:rsidR="0025052E" w:rsidRDefault="0025052E"/>
    <w:p w:rsidR="0025052E" w:rsidRDefault="000D7737">
      <w:r>
        <w:rPr>
          <w:b/>
        </w:rPr>
        <w:t>Extension</w:t>
      </w:r>
      <w:r>
        <w:t>:</w:t>
      </w:r>
    </w:p>
    <w:p w:rsidR="0025052E" w:rsidRDefault="000D7737">
      <w:pPr>
        <w:numPr>
          <w:ilvl w:val="0"/>
          <w:numId w:val="9"/>
        </w:numPr>
        <w:ind w:hanging="360"/>
        <w:contextualSpacing/>
      </w:pPr>
      <w:r>
        <w:t>Try re-creating the orbits of the solar system using the following information:</w:t>
      </w:r>
    </w:p>
    <w:p w:rsidR="0025052E" w:rsidRDefault="000D7737">
      <w:pPr>
        <w:numPr>
          <w:ilvl w:val="1"/>
          <w:numId w:val="9"/>
        </w:numPr>
        <w:ind w:hanging="360"/>
        <w:contextualSpacing/>
      </w:pPr>
      <w:r>
        <w:t>Pin separation =</w:t>
      </w:r>
      <w:r>
        <w:rPr>
          <w:sz w:val="32"/>
          <w:szCs w:val="32"/>
        </w:rPr>
        <w:t xml:space="preserve"> </w:t>
      </w:r>
      <m:oMath>
        <m:f>
          <m:fPr>
            <m:ctrlPr>
              <w:rPr>
                <w:rFonts w:ascii="Cambria Math" w:hAnsi="Cambria Math"/>
                <w:sz w:val="32"/>
                <w:szCs w:val="32"/>
              </w:rPr>
            </m:ctrlPr>
          </m:fPr>
          <m:num>
            <m:r>
              <w:rPr>
                <w:rFonts w:ascii="Cambria Math" w:hAnsi="Cambria Math"/>
                <w:sz w:val="32"/>
                <w:szCs w:val="32"/>
              </w:rPr>
              <m:t>es</m:t>
            </m:r>
          </m:num>
          <m:den>
            <m:r>
              <w:rPr>
                <w:rFonts w:ascii="Cambria Math" w:hAnsi="Cambria Math"/>
                <w:sz w:val="32"/>
                <w:szCs w:val="32"/>
              </w:rPr>
              <m:t>1-e</m:t>
            </m:r>
          </m:den>
        </m:f>
      </m:oMath>
      <w:r>
        <w:t xml:space="preserve"> where </w:t>
      </w:r>
      <m:oMath>
        <m:r>
          <w:rPr>
            <w:rFonts w:ascii="Cambria Math" w:hAnsi="Cambria Math"/>
          </w:rPr>
          <m:t>s=</m:t>
        </m:r>
      </m:oMath>
      <w:r>
        <w:t>2 × length of string loop</w:t>
      </w:r>
    </w:p>
    <w:p w:rsidR="0025052E" w:rsidRDefault="0025052E"/>
    <w:tbl>
      <w:tblPr>
        <w:tblStyle w:val="a6"/>
        <w:tblW w:w="3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920"/>
      </w:tblGrid>
      <w:tr w:rsidR="0025052E">
        <w:trPr>
          <w:jc w:val="center"/>
        </w:trPr>
        <w:tc>
          <w:tcPr>
            <w:tcW w:w="1140" w:type="dxa"/>
            <w:shd w:val="clear" w:color="auto" w:fill="D9D9D9"/>
            <w:tcMar>
              <w:top w:w="100" w:type="dxa"/>
              <w:left w:w="100" w:type="dxa"/>
              <w:bottom w:w="100" w:type="dxa"/>
              <w:right w:w="100" w:type="dxa"/>
            </w:tcMar>
            <w:vAlign w:val="center"/>
          </w:tcPr>
          <w:p w:rsidR="0025052E" w:rsidRDefault="000D7737">
            <w:pPr>
              <w:widowControl w:val="0"/>
              <w:jc w:val="center"/>
            </w:pPr>
            <w:r>
              <w:rPr>
                <w:b/>
              </w:rPr>
              <w:t>Planet</w:t>
            </w:r>
          </w:p>
        </w:tc>
        <w:tc>
          <w:tcPr>
            <w:tcW w:w="1920" w:type="dxa"/>
            <w:shd w:val="clear" w:color="auto" w:fill="D9D9D9"/>
            <w:tcMar>
              <w:top w:w="100" w:type="dxa"/>
              <w:left w:w="100" w:type="dxa"/>
              <w:bottom w:w="100" w:type="dxa"/>
              <w:right w:w="100" w:type="dxa"/>
            </w:tcMar>
            <w:vAlign w:val="center"/>
          </w:tcPr>
          <w:p w:rsidR="0025052E" w:rsidRDefault="000D7737">
            <w:pPr>
              <w:widowControl w:val="0"/>
              <w:jc w:val="center"/>
            </w:pPr>
            <w:r>
              <w:rPr>
                <w:b/>
              </w:rPr>
              <w:t>Eccentricity (</w:t>
            </w:r>
            <w:r>
              <w:rPr>
                <w:b/>
                <w:i/>
              </w:rPr>
              <w:t>e</w:t>
            </w:r>
            <w:r>
              <w:rPr>
                <w:b/>
              </w:rPr>
              <w:t>)</w:t>
            </w:r>
          </w:p>
        </w:tc>
      </w:tr>
      <w:tr w:rsidR="0025052E">
        <w:trPr>
          <w:jc w:val="center"/>
        </w:trPr>
        <w:tc>
          <w:tcPr>
            <w:tcW w:w="1140" w:type="dxa"/>
            <w:tcMar>
              <w:top w:w="100" w:type="dxa"/>
              <w:left w:w="100" w:type="dxa"/>
              <w:bottom w:w="100" w:type="dxa"/>
              <w:right w:w="100" w:type="dxa"/>
            </w:tcMar>
            <w:vAlign w:val="center"/>
          </w:tcPr>
          <w:p w:rsidR="0025052E" w:rsidRDefault="000D7737">
            <w:pPr>
              <w:widowControl w:val="0"/>
              <w:jc w:val="center"/>
            </w:pPr>
            <w:r>
              <w:t>Mercury</w:t>
            </w:r>
          </w:p>
        </w:tc>
        <w:tc>
          <w:tcPr>
            <w:tcW w:w="1920" w:type="dxa"/>
            <w:tcMar>
              <w:top w:w="100" w:type="dxa"/>
              <w:left w:w="100" w:type="dxa"/>
              <w:bottom w:w="100" w:type="dxa"/>
              <w:right w:w="100" w:type="dxa"/>
            </w:tcMar>
            <w:vAlign w:val="center"/>
          </w:tcPr>
          <w:p w:rsidR="0025052E" w:rsidRDefault="000D7737">
            <w:pPr>
              <w:widowControl w:val="0"/>
              <w:jc w:val="center"/>
            </w:pPr>
            <w:r>
              <w:t>0.21</w:t>
            </w:r>
          </w:p>
        </w:tc>
      </w:tr>
      <w:tr w:rsidR="0025052E">
        <w:trPr>
          <w:jc w:val="center"/>
        </w:trPr>
        <w:tc>
          <w:tcPr>
            <w:tcW w:w="1140" w:type="dxa"/>
            <w:tcMar>
              <w:top w:w="100" w:type="dxa"/>
              <w:left w:w="100" w:type="dxa"/>
              <w:bottom w:w="100" w:type="dxa"/>
              <w:right w:w="100" w:type="dxa"/>
            </w:tcMar>
            <w:vAlign w:val="center"/>
          </w:tcPr>
          <w:p w:rsidR="0025052E" w:rsidRDefault="000D7737">
            <w:pPr>
              <w:widowControl w:val="0"/>
              <w:jc w:val="center"/>
            </w:pPr>
            <w:r>
              <w:t>Venus</w:t>
            </w:r>
          </w:p>
        </w:tc>
        <w:tc>
          <w:tcPr>
            <w:tcW w:w="1920" w:type="dxa"/>
            <w:tcMar>
              <w:top w:w="100" w:type="dxa"/>
              <w:left w:w="100" w:type="dxa"/>
              <w:bottom w:w="100" w:type="dxa"/>
              <w:right w:w="100" w:type="dxa"/>
            </w:tcMar>
            <w:vAlign w:val="center"/>
          </w:tcPr>
          <w:p w:rsidR="0025052E" w:rsidRDefault="000D7737">
            <w:pPr>
              <w:widowControl w:val="0"/>
              <w:jc w:val="center"/>
            </w:pPr>
            <w:r>
              <w:t>0.01</w:t>
            </w:r>
          </w:p>
        </w:tc>
      </w:tr>
      <w:tr w:rsidR="0025052E">
        <w:trPr>
          <w:jc w:val="center"/>
        </w:trPr>
        <w:tc>
          <w:tcPr>
            <w:tcW w:w="1140" w:type="dxa"/>
            <w:tcMar>
              <w:top w:w="100" w:type="dxa"/>
              <w:left w:w="100" w:type="dxa"/>
              <w:bottom w:w="100" w:type="dxa"/>
              <w:right w:w="100" w:type="dxa"/>
            </w:tcMar>
            <w:vAlign w:val="center"/>
          </w:tcPr>
          <w:p w:rsidR="0025052E" w:rsidRDefault="000D7737">
            <w:pPr>
              <w:widowControl w:val="0"/>
              <w:jc w:val="center"/>
            </w:pPr>
            <w:r>
              <w:t>Earth</w:t>
            </w:r>
          </w:p>
        </w:tc>
        <w:tc>
          <w:tcPr>
            <w:tcW w:w="1920" w:type="dxa"/>
            <w:tcMar>
              <w:top w:w="100" w:type="dxa"/>
              <w:left w:w="100" w:type="dxa"/>
              <w:bottom w:w="100" w:type="dxa"/>
              <w:right w:w="100" w:type="dxa"/>
            </w:tcMar>
            <w:vAlign w:val="center"/>
          </w:tcPr>
          <w:p w:rsidR="0025052E" w:rsidRDefault="000D7737">
            <w:pPr>
              <w:widowControl w:val="0"/>
              <w:jc w:val="center"/>
            </w:pPr>
            <w:r>
              <w:t>0.02</w:t>
            </w:r>
          </w:p>
        </w:tc>
      </w:tr>
      <w:tr w:rsidR="0025052E">
        <w:trPr>
          <w:jc w:val="center"/>
        </w:trPr>
        <w:tc>
          <w:tcPr>
            <w:tcW w:w="1140" w:type="dxa"/>
            <w:tcMar>
              <w:top w:w="100" w:type="dxa"/>
              <w:left w:w="100" w:type="dxa"/>
              <w:bottom w:w="100" w:type="dxa"/>
              <w:right w:w="100" w:type="dxa"/>
            </w:tcMar>
            <w:vAlign w:val="center"/>
          </w:tcPr>
          <w:p w:rsidR="0025052E" w:rsidRDefault="000D7737">
            <w:pPr>
              <w:widowControl w:val="0"/>
              <w:jc w:val="center"/>
            </w:pPr>
            <w:r>
              <w:t>Mars</w:t>
            </w:r>
          </w:p>
        </w:tc>
        <w:tc>
          <w:tcPr>
            <w:tcW w:w="1920" w:type="dxa"/>
            <w:tcMar>
              <w:top w:w="100" w:type="dxa"/>
              <w:left w:w="100" w:type="dxa"/>
              <w:bottom w:w="100" w:type="dxa"/>
              <w:right w:w="100" w:type="dxa"/>
            </w:tcMar>
            <w:vAlign w:val="center"/>
          </w:tcPr>
          <w:p w:rsidR="0025052E" w:rsidRDefault="000D7737">
            <w:pPr>
              <w:widowControl w:val="0"/>
              <w:jc w:val="center"/>
            </w:pPr>
            <w:r>
              <w:t>0.09</w:t>
            </w:r>
          </w:p>
        </w:tc>
      </w:tr>
      <w:tr w:rsidR="0025052E">
        <w:trPr>
          <w:jc w:val="center"/>
        </w:trPr>
        <w:tc>
          <w:tcPr>
            <w:tcW w:w="1140" w:type="dxa"/>
            <w:tcMar>
              <w:top w:w="100" w:type="dxa"/>
              <w:left w:w="100" w:type="dxa"/>
              <w:bottom w:w="100" w:type="dxa"/>
              <w:right w:w="100" w:type="dxa"/>
            </w:tcMar>
            <w:vAlign w:val="center"/>
          </w:tcPr>
          <w:p w:rsidR="0025052E" w:rsidRDefault="000D7737">
            <w:pPr>
              <w:widowControl w:val="0"/>
              <w:jc w:val="center"/>
            </w:pPr>
            <w:r>
              <w:t>Jupiter</w:t>
            </w:r>
          </w:p>
        </w:tc>
        <w:tc>
          <w:tcPr>
            <w:tcW w:w="1920" w:type="dxa"/>
            <w:tcMar>
              <w:top w:w="100" w:type="dxa"/>
              <w:left w:w="100" w:type="dxa"/>
              <w:bottom w:w="100" w:type="dxa"/>
              <w:right w:w="100" w:type="dxa"/>
            </w:tcMar>
            <w:vAlign w:val="center"/>
          </w:tcPr>
          <w:p w:rsidR="0025052E" w:rsidRDefault="000D7737">
            <w:pPr>
              <w:widowControl w:val="0"/>
              <w:jc w:val="center"/>
            </w:pPr>
            <w:r>
              <w:t>0.05</w:t>
            </w:r>
          </w:p>
        </w:tc>
      </w:tr>
      <w:tr w:rsidR="0025052E">
        <w:trPr>
          <w:jc w:val="center"/>
        </w:trPr>
        <w:tc>
          <w:tcPr>
            <w:tcW w:w="1140" w:type="dxa"/>
            <w:tcMar>
              <w:top w:w="100" w:type="dxa"/>
              <w:left w:w="100" w:type="dxa"/>
              <w:bottom w:w="100" w:type="dxa"/>
              <w:right w:w="100" w:type="dxa"/>
            </w:tcMar>
            <w:vAlign w:val="center"/>
          </w:tcPr>
          <w:p w:rsidR="0025052E" w:rsidRDefault="000D7737">
            <w:pPr>
              <w:widowControl w:val="0"/>
              <w:jc w:val="center"/>
            </w:pPr>
            <w:r>
              <w:t>Saturn</w:t>
            </w:r>
          </w:p>
        </w:tc>
        <w:tc>
          <w:tcPr>
            <w:tcW w:w="1920" w:type="dxa"/>
            <w:tcMar>
              <w:top w:w="100" w:type="dxa"/>
              <w:left w:w="100" w:type="dxa"/>
              <w:bottom w:w="100" w:type="dxa"/>
              <w:right w:w="100" w:type="dxa"/>
            </w:tcMar>
            <w:vAlign w:val="center"/>
          </w:tcPr>
          <w:p w:rsidR="0025052E" w:rsidRDefault="000D7737">
            <w:pPr>
              <w:widowControl w:val="0"/>
              <w:jc w:val="center"/>
            </w:pPr>
            <w:r>
              <w:t>0.06</w:t>
            </w:r>
          </w:p>
        </w:tc>
      </w:tr>
      <w:tr w:rsidR="0025052E">
        <w:trPr>
          <w:jc w:val="center"/>
        </w:trPr>
        <w:tc>
          <w:tcPr>
            <w:tcW w:w="1140" w:type="dxa"/>
            <w:tcMar>
              <w:top w:w="100" w:type="dxa"/>
              <w:left w:w="100" w:type="dxa"/>
              <w:bottom w:w="100" w:type="dxa"/>
              <w:right w:w="100" w:type="dxa"/>
            </w:tcMar>
            <w:vAlign w:val="center"/>
          </w:tcPr>
          <w:p w:rsidR="0025052E" w:rsidRDefault="000D7737">
            <w:pPr>
              <w:widowControl w:val="0"/>
              <w:jc w:val="center"/>
            </w:pPr>
            <w:r>
              <w:t>Uranus</w:t>
            </w:r>
          </w:p>
        </w:tc>
        <w:tc>
          <w:tcPr>
            <w:tcW w:w="1920" w:type="dxa"/>
            <w:tcMar>
              <w:top w:w="100" w:type="dxa"/>
              <w:left w:w="100" w:type="dxa"/>
              <w:bottom w:w="100" w:type="dxa"/>
              <w:right w:w="100" w:type="dxa"/>
            </w:tcMar>
            <w:vAlign w:val="center"/>
          </w:tcPr>
          <w:p w:rsidR="0025052E" w:rsidRDefault="000D7737">
            <w:pPr>
              <w:widowControl w:val="0"/>
              <w:jc w:val="center"/>
            </w:pPr>
            <w:r>
              <w:t>0.05</w:t>
            </w:r>
          </w:p>
        </w:tc>
      </w:tr>
      <w:tr w:rsidR="0025052E">
        <w:trPr>
          <w:jc w:val="center"/>
        </w:trPr>
        <w:tc>
          <w:tcPr>
            <w:tcW w:w="1140" w:type="dxa"/>
            <w:tcMar>
              <w:top w:w="100" w:type="dxa"/>
              <w:left w:w="100" w:type="dxa"/>
              <w:bottom w:w="100" w:type="dxa"/>
              <w:right w:w="100" w:type="dxa"/>
            </w:tcMar>
            <w:vAlign w:val="center"/>
          </w:tcPr>
          <w:p w:rsidR="0025052E" w:rsidRDefault="000D7737">
            <w:pPr>
              <w:widowControl w:val="0"/>
              <w:jc w:val="center"/>
            </w:pPr>
            <w:r>
              <w:t>Neptune</w:t>
            </w:r>
          </w:p>
        </w:tc>
        <w:tc>
          <w:tcPr>
            <w:tcW w:w="1920" w:type="dxa"/>
            <w:tcMar>
              <w:top w:w="100" w:type="dxa"/>
              <w:left w:w="100" w:type="dxa"/>
              <w:bottom w:w="100" w:type="dxa"/>
              <w:right w:w="100" w:type="dxa"/>
            </w:tcMar>
            <w:vAlign w:val="center"/>
          </w:tcPr>
          <w:p w:rsidR="0025052E" w:rsidRDefault="000D7737">
            <w:pPr>
              <w:widowControl w:val="0"/>
              <w:jc w:val="center"/>
            </w:pPr>
            <w:r>
              <w:t>0.01</w:t>
            </w:r>
          </w:p>
        </w:tc>
      </w:tr>
    </w:tbl>
    <w:p w:rsidR="0025052E" w:rsidRDefault="000D7737">
      <w:pPr>
        <w:pStyle w:val="Heading1"/>
        <w:contextualSpacing w:val="0"/>
      </w:pPr>
      <w:bookmarkStart w:id="21" w:name="h.lrh1fiyoin78" w:colFirst="0" w:colLast="0"/>
      <w:bookmarkEnd w:id="21"/>
      <w:r>
        <w:lastRenderedPageBreak/>
        <w:t>Useful Links</w:t>
      </w:r>
    </w:p>
    <w:p w:rsidR="0025052E" w:rsidRDefault="000D7737">
      <w:r>
        <w:rPr>
          <w:i/>
        </w:rPr>
        <w:t>Below is a list of further links to supporting materials that may assist in teaching this topic.</w:t>
      </w:r>
      <w:r>
        <w:t xml:space="preserve"> </w:t>
      </w:r>
    </w:p>
    <w:p w:rsidR="0025052E" w:rsidRDefault="0025052E"/>
    <w:p w:rsidR="0025052E" w:rsidRDefault="00864D89">
      <w:pPr>
        <w:numPr>
          <w:ilvl w:val="0"/>
          <w:numId w:val="6"/>
        </w:numPr>
        <w:ind w:hanging="360"/>
        <w:contextualSpacing/>
      </w:pPr>
      <w:hyperlink r:id="rId25">
        <w:r w:rsidR="000D7737">
          <w:rPr>
            <w:color w:val="1155CC"/>
            <w:u w:val="single"/>
          </w:rPr>
          <w:t>https://www.youtube.com/watch?v=u7KpH9_I2Dw</w:t>
        </w:r>
      </w:hyperlink>
      <w:r w:rsidR="000D7737">
        <w:t xml:space="preserve"> </w:t>
      </w:r>
    </w:p>
    <w:p w:rsidR="0025052E" w:rsidRDefault="000D7737">
      <w:pPr>
        <w:ind w:left="709"/>
      </w:pPr>
      <w:proofErr w:type="spellStart"/>
      <w:r>
        <w:rPr>
          <w:i/>
        </w:rPr>
        <w:t>Veritasium</w:t>
      </w:r>
      <w:proofErr w:type="spellEnd"/>
      <w:r>
        <w:rPr>
          <w:i/>
        </w:rPr>
        <w:t xml:space="preserve"> - Gravity (Scientific Version of John Mayer's Gravity)</w:t>
      </w:r>
      <w:r>
        <w:t xml:space="preserve"> </w:t>
      </w:r>
    </w:p>
    <w:p w:rsidR="0025052E" w:rsidRDefault="0025052E"/>
    <w:p w:rsidR="0025052E" w:rsidRDefault="00864D89">
      <w:pPr>
        <w:numPr>
          <w:ilvl w:val="0"/>
          <w:numId w:val="20"/>
        </w:numPr>
        <w:spacing w:line="276" w:lineRule="auto"/>
        <w:ind w:hanging="360"/>
        <w:contextualSpacing/>
      </w:pPr>
      <w:hyperlink r:id="rId26">
        <w:r w:rsidR="000D7737">
          <w:rPr>
            <w:color w:val="1155CC"/>
            <w:u w:val="single"/>
          </w:rPr>
          <w:t>https://www.youtube.com/watch?v=mezkHBPLZ4A</w:t>
        </w:r>
      </w:hyperlink>
      <w:r w:rsidR="000D7737">
        <w:t xml:space="preserve"> </w:t>
      </w:r>
    </w:p>
    <w:p w:rsidR="0025052E" w:rsidRDefault="000D7737">
      <w:pPr>
        <w:ind w:left="709"/>
      </w:pPr>
      <w:proofErr w:type="spellStart"/>
      <w:r>
        <w:rPr>
          <w:i/>
        </w:rPr>
        <w:t>Veritasium</w:t>
      </w:r>
      <w:proofErr w:type="spellEnd"/>
      <w:r>
        <w:rPr>
          <w:i/>
        </w:rPr>
        <w:t xml:space="preserve"> - What Is Gravity? (A good conversation starter at the beginning of a lesson)</w:t>
      </w:r>
    </w:p>
    <w:p w:rsidR="0025052E" w:rsidRDefault="0025052E"/>
    <w:p w:rsidR="0025052E" w:rsidRDefault="00864D89">
      <w:pPr>
        <w:numPr>
          <w:ilvl w:val="0"/>
          <w:numId w:val="6"/>
        </w:numPr>
        <w:ind w:hanging="360"/>
        <w:contextualSpacing/>
      </w:pPr>
      <w:hyperlink r:id="rId27">
        <w:r w:rsidR="000D7737">
          <w:rPr>
            <w:color w:val="1155CC"/>
            <w:u w:val="single"/>
          </w:rPr>
          <w:t>https://www.youtube.com/watch?v=Yjg6mRFzZzE</w:t>
        </w:r>
      </w:hyperlink>
    </w:p>
    <w:p w:rsidR="0025052E" w:rsidRDefault="000D7737">
      <w:pPr>
        <w:ind w:firstLine="720"/>
      </w:pPr>
      <w:proofErr w:type="spellStart"/>
      <w:r>
        <w:rPr>
          <w:i/>
        </w:rPr>
        <w:t>Shondon</w:t>
      </w:r>
      <w:proofErr w:type="spellEnd"/>
      <w:r>
        <w:rPr>
          <w:i/>
        </w:rPr>
        <w:t xml:space="preserve"> - Hilarious G-Force training</w:t>
      </w:r>
    </w:p>
    <w:p w:rsidR="0025052E" w:rsidRDefault="0025052E"/>
    <w:p w:rsidR="0025052E" w:rsidRDefault="00864D89">
      <w:pPr>
        <w:numPr>
          <w:ilvl w:val="0"/>
          <w:numId w:val="16"/>
        </w:numPr>
        <w:ind w:hanging="360"/>
        <w:contextualSpacing/>
      </w:pPr>
      <w:hyperlink r:id="rId28">
        <w:r w:rsidR="000D7737">
          <w:rPr>
            <w:color w:val="1155CC"/>
            <w:u w:val="single"/>
          </w:rPr>
          <w:t>http://www.testtubegames.com/gravity.html</w:t>
        </w:r>
      </w:hyperlink>
    </w:p>
    <w:p w:rsidR="0025052E" w:rsidRDefault="000D7737">
      <w:pPr>
        <w:ind w:left="709"/>
      </w:pPr>
      <w:proofErr w:type="spellStart"/>
      <w:r>
        <w:rPr>
          <w:i/>
        </w:rPr>
        <w:t>TestTubeGames</w:t>
      </w:r>
      <w:proofErr w:type="spellEnd"/>
      <w:r>
        <w:rPr>
          <w:i/>
        </w:rPr>
        <w:t xml:space="preserve"> - Gravity simulator</w:t>
      </w:r>
    </w:p>
    <w:p w:rsidR="0025052E" w:rsidRDefault="0025052E"/>
    <w:p w:rsidR="0025052E" w:rsidRDefault="00864D89">
      <w:pPr>
        <w:numPr>
          <w:ilvl w:val="0"/>
          <w:numId w:val="3"/>
        </w:numPr>
        <w:ind w:hanging="360"/>
        <w:contextualSpacing/>
      </w:pPr>
      <w:hyperlink r:id="rId29">
        <w:r w:rsidR="000D7737">
          <w:rPr>
            <w:color w:val="1155CC"/>
            <w:u w:val="single"/>
          </w:rPr>
          <w:t>http://goo.gl/PSDoXp</w:t>
        </w:r>
      </w:hyperlink>
    </w:p>
    <w:p w:rsidR="0025052E" w:rsidRDefault="000D7737">
      <w:pPr>
        <w:ind w:left="709"/>
      </w:pPr>
      <w:proofErr w:type="spellStart"/>
      <w:r>
        <w:rPr>
          <w:i/>
        </w:rPr>
        <w:t>McGrawHill</w:t>
      </w:r>
      <w:proofErr w:type="spellEnd"/>
      <w:r>
        <w:rPr>
          <w:i/>
        </w:rPr>
        <w:t xml:space="preserve"> Education - Solar System Builder</w:t>
      </w:r>
    </w:p>
    <w:p w:rsidR="0025052E" w:rsidRDefault="0025052E"/>
    <w:p w:rsidR="0025052E" w:rsidRDefault="00864D89">
      <w:pPr>
        <w:numPr>
          <w:ilvl w:val="0"/>
          <w:numId w:val="4"/>
        </w:numPr>
        <w:ind w:hanging="360"/>
        <w:contextualSpacing/>
      </w:pPr>
      <w:hyperlink r:id="rId30">
        <w:r w:rsidR="000D7737">
          <w:rPr>
            <w:color w:val="1155CC"/>
            <w:u w:val="single"/>
          </w:rPr>
          <w:t>http://goo.gl/ZXQ2rL</w:t>
        </w:r>
      </w:hyperlink>
    </w:p>
    <w:p w:rsidR="0025052E" w:rsidRDefault="000D7737">
      <w:pPr>
        <w:ind w:left="709"/>
      </w:pPr>
      <w:proofErr w:type="spellStart"/>
      <w:r>
        <w:rPr>
          <w:i/>
        </w:rPr>
        <w:t>McGrawHill</w:t>
      </w:r>
      <w:proofErr w:type="spellEnd"/>
      <w:r>
        <w:rPr>
          <w:i/>
        </w:rPr>
        <w:t xml:space="preserve"> Education - Kepler’s Second Law</w:t>
      </w:r>
    </w:p>
    <w:p w:rsidR="0025052E" w:rsidRDefault="0025052E"/>
    <w:p w:rsidR="0025052E" w:rsidRDefault="00864D89">
      <w:pPr>
        <w:numPr>
          <w:ilvl w:val="0"/>
          <w:numId w:val="5"/>
        </w:numPr>
        <w:ind w:hanging="360"/>
        <w:contextualSpacing/>
      </w:pPr>
      <w:hyperlink r:id="rId31">
        <w:r w:rsidR="000D7737">
          <w:rPr>
            <w:color w:val="1155CC"/>
            <w:u w:val="single"/>
          </w:rPr>
          <w:t>http://interactagram.com/physics/kinamatics/circularMotion/circularMotion.swf</w:t>
        </w:r>
      </w:hyperlink>
    </w:p>
    <w:p w:rsidR="0025052E" w:rsidRDefault="000D7737">
      <w:pPr>
        <w:ind w:left="709"/>
      </w:pPr>
      <w:r>
        <w:rPr>
          <w:i/>
        </w:rPr>
        <w:t>Interactagram.com - Uniform Circular Motion (and its relations to Simple Harmonic Motion)</w:t>
      </w:r>
    </w:p>
    <w:p w:rsidR="0025052E" w:rsidRDefault="0025052E"/>
    <w:p w:rsidR="0025052E" w:rsidRDefault="00864D89">
      <w:pPr>
        <w:numPr>
          <w:ilvl w:val="0"/>
          <w:numId w:val="10"/>
        </w:numPr>
        <w:ind w:hanging="360"/>
        <w:contextualSpacing/>
      </w:pPr>
      <w:hyperlink r:id="rId32">
        <w:r w:rsidR="000D7737">
          <w:rPr>
            <w:color w:val="1155CC"/>
            <w:u w:val="single"/>
          </w:rPr>
          <w:t>http://channel.nationalgeographic.com/channel/content/known-universe/index.html</w:t>
        </w:r>
      </w:hyperlink>
    </w:p>
    <w:p w:rsidR="0025052E" w:rsidRDefault="000D7737">
      <w:pPr>
        <w:ind w:left="709"/>
      </w:pPr>
      <w:r>
        <w:rPr>
          <w:i/>
        </w:rPr>
        <w:t>National Geographic - Solar System Builder (building a planetary system)</w:t>
      </w:r>
    </w:p>
    <w:p w:rsidR="0025052E" w:rsidRDefault="0025052E"/>
    <w:p w:rsidR="0025052E" w:rsidRDefault="0025052E"/>
    <w:p w:rsidR="0025052E" w:rsidRDefault="0025052E"/>
    <w:p w:rsidR="0025052E" w:rsidRDefault="0025052E"/>
    <w:sectPr w:rsidR="0025052E">
      <w:headerReference w:type="default" r:id="rId33"/>
      <w:footerReference w:type="default" r:id="rId34"/>
      <w:pgSz w:w="11906" w:h="16838"/>
      <w:pgMar w:top="1133" w:right="850" w:bottom="850" w:left="85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6E" w:rsidRDefault="000D7737">
      <w:r>
        <w:separator/>
      </w:r>
    </w:p>
  </w:endnote>
  <w:endnote w:type="continuationSeparator" w:id="0">
    <w:p w:rsidR="0032436E" w:rsidRDefault="000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E" w:rsidRDefault="000D7737">
    <w:pPr>
      <w:jc w:val="center"/>
    </w:pPr>
    <w:r>
      <w:fldChar w:fldCharType="begin"/>
    </w:r>
    <w:r>
      <w:instrText>PAGE</w:instrText>
    </w:r>
    <w:r>
      <w:fldChar w:fldCharType="separate"/>
    </w:r>
    <w:r w:rsidR="00864D8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6E" w:rsidRDefault="000D7737">
      <w:r>
        <w:separator/>
      </w:r>
    </w:p>
  </w:footnote>
  <w:footnote w:type="continuationSeparator" w:id="0">
    <w:p w:rsidR="0032436E" w:rsidRDefault="000D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E" w:rsidRDefault="0025052E">
    <w:pPr>
      <w:jc w:val="right"/>
    </w:pPr>
  </w:p>
  <w:p w:rsidR="0025052E" w:rsidRDefault="000D7737">
    <w:pPr>
      <w:jc w:val="right"/>
    </w:pPr>
    <w:r>
      <w:rPr>
        <w:noProof/>
      </w:rPr>
      <w:drawing>
        <wp:anchor distT="0" distB="0" distL="0" distR="0" simplePos="0" relativeHeight="251658240" behindDoc="0" locked="0" layoutInCell="0" hidden="0" allowOverlap="0" wp14:anchorId="3CC255FE" wp14:editId="0669B696">
          <wp:simplePos x="0" y="0"/>
          <wp:positionH relativeFrom="margin">
            <wp:posOffset>0</wp:posOffset>
          </wp:positionH>
          <wp:positionV relativeFrom="paragraph">
            <wp:posOffset>9525</wp:posOffset>
          </wp:positionV>
          <wp:extent cx="1998412" cy="934258"/>
          <wp:effectExtent l="0" t="0" r="0" b="0"/>
          <wp:wrapSquare wrapText="bothSides" distT="0" distB="0" distL="0" distR="0"/>
          <wp:docPr id="4" name="image10.png" descr="CAASTRO-logo.png"/>
          <wp:cNvGraphicFramePr/>
          <a:graphic xmlns:a="http://schemas.openxmlformats.org/drawingml/2006/main">
            <a:graphicData uri="http://schemas.openxmlformats.org/drawingml/2006/picture">
              <pic:pic xmlns:pic="http://schemas.openxmlformats.org/drawingml/2006/picture">
                <pic:nvPicPr>
                  <pic:cNvPr id="0" name="image10.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25052E" w:rsidRDefault="000D7737">
    <w:pPr>
      <w:jc w:val="right"/>
    </w:pPr>
    <w:r>
      <w:rPr>
        <w:sz w:val="18"/>
        <w:szCs w:val="18"/>
      </w:rPr>
      <w:t>CAASTRO in the Classroom</w:t>
    </w:r>
  </w:p>
  <w:p w:rsidR="0025052E" w:rsidRDefault="000D7737">
    <w:pPr>
      <w:jc w:val="right"/>
    </w:pPr>
    <w:r>
      <w:rPr>
        <w:sz w:val="18"/>
        <w:szCs w:val="18"/>
      </w:rPr>
      <w:t xml:space="preserve"> </w:t>
    </w:r>
    <w:hyperlink r:id="rId2">
      <w:r>
        <w:rPr>
          <w:color w:val="1155CC"/>
          <w:sz w:val="18"/>
          <w:szCs w:val="18"/>
          <w:u w:val="single"/>
        </w:rPr>
        <w:t>www.caastro.org/citc</w:t>
      </w:r>
    </w:hyperlink>
  </w:p>
  <w:p w:rsidR="0025052E" w:rsidRDefault="000D7737">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25052E" w:rsidRDefault="000D7737">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25052E" w:rsidRDefault="000D7737">
    <w:pPr>
      <w:jc w:val="right"/>
    </w:pPr>
    <w:r>
      <w:rPr>
        <w:sz w:val="18"/>
        <w:szCs w:val="18"/>
      </w:rPr>
      <w:t>Year 12 Gravity and Orbits</w:t>
    </w:r>
  </w:p>
  <w:p w:rsidR="0025052E" w:rsidRDefault="002505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2FA"/>
    <w:multiLevelType w:val="multilevel"/>
    <w:tmpl w:val="6FF6C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CB2008"/>
    <w:multiLevelType w:val="multilevel"/>
    <w:tmpl w:val="05CC9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762DE2"/>
    <w:multiLevelType w:val="multilevel"/>
    <w:tmpl w:val="D2883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273A81"/>
    <w:multiLevelType w:val="multilevel"/>
    <w:tmpl w:val="4DC2A1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DE876A8"/>
    <w:multiLevelType w:val="multilevel"/>
    <w:tmpl w:val="B50E72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DF6164C"/>
    <w:multiLevelType w:val="multilevel"/>
    <w:tmpl w:val="266E956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7B74ED6"/>
    <w:multiLevelType w:val="multilevel"/>
    <w:tmpl w:val="3E9684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8823EC0"/>
    <w:multiLevelType w:val="multilevel"/>
    <w:tmpl w:val="F620C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A8E3FBC"/>
    <w:multiLevelType w:val="multilevel"/>
    <w:tmpl w:val="B87C0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0883765"/>
    <w:multiLevelType w:val="multilevel"/>
    <w:tmpl w:val="AB28C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0BA3C6D"/>
    <w:multiLevelType w:val="multilevel"/>
    <w:tmpl w:val="E4B46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41D14CE"/>
    <w:multiLevelType w:val="multilevel"/>
    <w:tmpl w:val="C242F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9013313"/>
    <w:multiLevelType w:val="multilevel"/>
    <w:tmpl w:val="18C0F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0310A32"/>
    <w:multiLevelType w:val="multilevel"/>
    <w:tmpl w:val="A1444D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21B03BE"/>
    <w:multiLevelType w:val="multilevel"/>
    <w:tmpl w:val="5C7C8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2B74634"/>
    <w:multiLevelType w:val="multilevel"/>
    <w:tmpl w:val="06F41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52A38AA"/>
    <w:multiLevelType w:val="multilevel"/>
    <w:tmpl w:val="11ECC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A396B7F"/>
    <w:multiLevelType w:val="multilevel"/>
    <w:tmpl w:val="5BBA6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B061400"/>
    <w:multiLevelType w:val="multilevel"/>
    <w:tmpl w:val="F8D81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CA66879"/>
    <w:multiLevelType w:val="multilevel"/>
    <w:tmpl w:val="7040D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98777AE"/>
    <w:multiLevelType w:val="multilevel"/>
    <w:tmpl w:val="3C7A8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7"/>
  </w:num>
  <w:num w:numId="3">
    <w:abstractNumId w:val="14"/>
  </w:num>
  <w:num w:numId="4">
    <w:abstractNumId w:val="10"/>
  </w:num>
  <w:num w:numId="5">
    <w:abstractNumId w:val="16"/>
  </w:num>
  <w:num w:numId="6">
    <w:abstractNumId w:val="11"/>
  </w:num>
  <w:num w:numId="7">
    <w:abstractNumId w:val="1"/>
  </w:num>
  <w:num w:numId="8">
    <w:abstractNumId w:val="5"/>
  </w:num>
  <w:num w:numId="9">
    <w:abstractNumId w:val="15"/>
  </w:num>
  <w:num w:numId="10">
    <w:abstractNumId w:val="0"/>
  </w:num>
  <w:num w:numId="11">
    <w:abstractNumId w:val="4"/>
  </w:num>
  <w:num w:numId="12">
    <w:abstractNumId w:val="18"/>
  </w:num>
  <w:num w:numId="13">
    <w:abstractNumId w:val="13"/>
  </w:num>
  <w:num w:numId="14">
    <w:abstractNumId w:val="3"/>
  </w:num>
  <w:num w:numId="15">
    <w:abstractNumId w:val="19"/>
  </w:num>
  <w:num w:numId="16">
    <w:abstractNumId w:val="2"/>
  </w:num>
  <w:num w:numId="17">
    <w:abstractNumId w:val="8"/>
  </w:num>
  <w:num w:numId="18">
    <w:abstractNumId w:val="12"/>
  </w:num>
  <w:num w:numId="19">
    <w:abstractNumId w:val="2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052E"/>
    <w:rsid w:val="000D7737"/>
    <w:rsid w:val="0025052E"/>
    <w:rsid w:val="0032436E"/>
    <w:rsid w:val="00864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b/>
      <w:color w:val="073763"/>
      <w:sz w:val="40"/>
      <w:szCs w:val="40"/>
    </w:rPr>
  </w:style>
  <w:style w:type="paragraph" w:styleId="Heading2">
    <w:name w:val="heading 2"/>
    <w:basedOn w:val="Normal"/>
    <w:next w:val="Normal"/>
    <w:pPr>
      <w:keepNext/>
      <w:keepLines/>
      <w:spacing w:before="360" w:after="120"/>
      <w:contextualSpacing/>
      <w:outlineLvl w:val="1"/>
    </w:pPr>
    <w:rPr>
      <w:b/>
      <w:color w:val="3D85C6"/>
      <w:sz w:val="32"/>
      <w:szCs w:val="32"/>
    </w:rPr>
  </w:style>
  <w:style w:type="paragraph" w:styleId="Heading3">
    <w:name w:val="heading 3"/>
    <w:basedOn w:val="Normal"/>
    <w:next w:val="Normal"/>
    <w:pPr>
      <w:keepNext/>
      <w:keepLines/>
      <w:spacing w:before="320" w:after="80"/>
      <w:contextualSpacing/>
      <w:outlineLvl w:val="2"/>
    </w:pPr>
    <w:rPr>
      <w:b/>
      <w:i/>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jc w:val="center"/>
    </w:pPr>
    <w:rPr>
      <w:b/>
      <w:color w:val="073763"/>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D7737"/>
    <w:pPr>
      <w:tabs>
        <w:tab w:val="center" w:pos="4513"/>
        <w:tab w:val="right" w:pos="9026"/>
      </w:tabs>
    </w:pPr>
  </w:style>
  <w:style w:type="character" w:customStyle="1" w:styleId="HeaderChar">
    <w:name w:val="Header Char"/>
    <w:basedOn w:val="DefaultParagraphFont"/>
    <w:link w:val="Header"/>
    <w:uiPriority w:val="99"/>
    <w:rsid w:val="000D7737"/>
  </w:style>
  <w:style w:type="paragraph" w:styleId="Footer">
    <w:name w:val="footer"/>
    <w:basedOn w:val="Normal"/>
    <w:link w:val="FooterChar"/>
    <w:uiPriority w:val="99"/>
    <w:unhideWhenUsed/>
    <w:rsid w:val="000D7737"/>
    <w:pPr>
      <w:tabs>
        <w:tab w:val="center" w:pos="4513"/>
        <w:tab w:val="right" w:pos="9026"/>
      </w:tabs>
    </w:pPr>
  </w:style>
  <w:style w:type="character" w:customStyle="1" w:styleId="FooterChar">
    <w:name w:val="Footer Char"/>
    <w:basedOn w:val="DefaultParagraphFont"/>
    <w:link w:val="Footer"/>
    <w:uiPriority w:val="99"/>
    <w:rsid w:val="000D7737"/>
  </w:style>
  <w:style w:type="paragraph" w:styleId="BalloonText">
    <w:name w:val="Balloon Text"/>
    <w:basedOn w:val="Normal"/>
    <w:link w:val="BalloonTextChar"/>
    <w:uiPriority w:val="99"/>
    <w:semiHidden/>
    <w:unhideWhenUsed/>
    <w:rsid w:val="000D7737"/>
    <w:rPr>
      <w:rFonts w:ascii="Tahoma" w:hAnsi="Tahoma" w:cs="Tahoma"/>
      <w:sz w:val="16"/>
      <w:szCs w:val="16"/>
    </w:rPr>
  </w:style>
  <w:style w:type="character" w:customStyle="1" w:styleId="BalloonTextChar">
    <w:name w:val="Balloon Text Char"/>
    <w:basedOn w:val="DefaultParagraphFont"/>
    <w:link w:val="BalloonText"/>
    <w:uiPriority w:val="99"/>
    <w:semiHidden/>
    <w:rsid w:val="000D7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b/>
      <w:color w:val="073763"/>
      <w:sz w:val="40"/>
      <w:szCs w:val="40"/>
    </w:rPr>
  </w:style>
  <w:style w:type="paragraph" w:styleId="Heading2">
    <w:name w:val="heading 2"/>
    <w:basedOn w:val="Normal"/>
    <w:next w:val="Normal"/>
    <w:pPr>
      <w:keepNext/>
      <w:keepLines/>
      <w:spacing w:before="360" w:after="120"/>
      <w:contextualSpacing/>
      <w:outlineLvl w:val="1"/>
    </w:pPr>
    <w:rPr>
      <w:b/>
      <w:color w:val="3D85C6"/>
      <w:sz w:val="32"/>
      <w:szCs w:val="32"/>
    </w:rPr>
  </w:style>
  <w:style w:type="paragraph" w:styleId="Heading3">
    <w:name w:val="heading 3"/>
    <w:basedOn w:val="Normal"/>
    <w:next w:val="Normal"/>
    <w:pPr>
      <w:keepNext/>
      <w:keepLines/>
      <w:spacing w:before="320" w:after="80"/>
      <w:contextualSpacing/>
      <w:outlineLvl w:val="2"/>
    </w:pPr>
    <w:rPr>
      <w:b/>
      <w:i/>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jc w:val="center"/>
    </w:pPr>
    <w:rPr>
      <w:b/>
      <w:color w:val="073763"/>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D7737"/>
    <w:pPr>
      <w:tabs>
        <w:tab w:val="center" w:pos="4513"/>
        <w:tab w:val="right" w:pos="9026"/>
      </w:tabs>
    </w:pPr>
  </w:style>
  <w:style w:type="character" w:customStyle="1" w:styleId="HeaderChar">
    <w:name w:val="Header Char"/>
    <w:basedOn w:val="DefaultParagraphFont"/>
    <w:link w:val="Header"/>
    <w:uiPriority w:val="99"/>
    <w:rsid w:val="000D7737"/>
  </w:style>
  <w:style w:type="paragraph" w:styleId="Footer">
    <w:name w:val="footer"/>
    <w:basedOn w:val="Normal"/>
    <w:link w:val="FooterChar"/>
    <w:uiPriority w:val="99"/>
    <w:unhideWhenUsed/>
    <w:rsid w:val="000D7737"/>
    <w:pPr>
      <w:tabs>
        <w:tab w:val="center" w:pos="4513"/>
        <w:tab w:val="right" w:pos="9026"/>
      </w:tabs>
    </w:pPr>
  </w:style>
  <w:style w:type="character" w:customStyle="1" w:styleId="FooterChar">
    <w:name w:val="Footer Char"/>
    <w:basedOn w:val="DefaultParagraphFont"/>
    <w:link w:val="Footer"/>
    <w:uiPriority w:val="99"/>
    <w:rsid w:val="000D7737"/>
  </w:style>
  <w:style w:type="paragraph" w:styleId="BalloonText">
    <w:name w:val="Balloon Text"/>
    <w:basedOn w:val="Normal"/>
    <w:link w:val="BalloonTextChar"/>
    <w:uiPriority w:val="99"/>
    <w:semiHidden/>
    <w:unhideWhenUsed/>
    <w:rsid w:val="000D7737"/>
    <w:rPr>
      <w:rFonts w:ascii="Tahoma" w:hAnsi="Tahoma" w:cs="Tahoma"/>
      <w:sz w:val="16"/>
      <w:szCs w:val="16"/>
    </w:rPr>
  </w:style>
  <w:style w:type="character" w:customStyle="1" w:styleId="BalloonTextChar">
    <w:name w:val="Balloon Text Char"/>
    <w:basedOn w:val="DefaultParagraphFont"/>
    <w:link w:val="BalloonText"/>
    <w:uiPriority w:val="99"/>
    <w:semiHidden/>
    <w:rsid w:val="000D7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TRAbZxQHlVw" TargetMode="External"/><Relationship Id="rId13" Type="http://schemas.openxmlformats.org/officeDocument/2006/relationships/hyperlink" Target="https://www.youtube.com/watch?v=KbXVpdlmYZo" TargetMode="External"/><Relationship Id="rId18" Type="http://schemas.openxmlformats.org/officeDocument/2006/relationships/image" Target="media/image3.jpeg"/><Relationship Id="rId26" Type="http://schemas.openxmlformats.org/officeDocument/2006/relationships/hyperlink" Target="https://www.youtube.com/watch?v=mezkHBPLZ4A" TargetMode="External"/><Relationship Id="rId3" Type="http://schemas.microsoft.com/office/2007/relationships/stylesWithEffects" Target="stylesWithEffects.xml"/><Relationship Id="rId21" Type="http://schemas.openxmlformats.org/officeDocument/2006/relationships/hyperlink" Target="http://sciencenetlinks.com/interactives/Gravity%20Launch2.6.sw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qd3dIGJqRDU" TargetMode="External"/><Relationship Id="rId17" Type="http://schemas.openxmlformats.org/officeDocument/2006/relationships/hyperlink" Target="http://dagobah.net/flash/space_gravity.swf" TargetMode="External"/><Relationship Id="rId25" Type="http://schemas.openxmlformats.org/officeDocument/2006/relationships/hyperlink" Target="https://www.youtube.com/watch?v=u7KpH9_I2Dw"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goo.gl/PSDoX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qDHnWptz5Jo" TargetMode="External"/><Relationship Id="rId24" Type="http://schemas.openxmlformats.org/officeDocument/2006/relationships/image" Target="media/image7.jpeg"/><Relationship Id="rId32" Type="http://schemas.openxmlformats.org/officeDocument/2006/relationships/hyperlink" Target="http://channel.nationalgeographic.com/channel/content/known-universe/index.html" TargetMode="External"/><Relationship Id="rId5" Type="http://schemas.openxmlformats.org/officeDocument/2006/relationships/webSettings" Target="webSettings.xml"/><Relationship Id="rId15" Type="http://schemas.openxmlformats.org/officeDocument/2006/relationships/hyperlink" Target="http://astro.unl.edu/naap/pos/animations/kepler.swf" TargetMode="External"/><Relationship Id="rId23" Type="http://schemas.openxmlformats.org/officeDocument/2006/relationships/image" Target="media/image6.png"/><Relationship Id="rId28" Type="http://schemas.openxmlformats.org/officeDocument/2006/relationships/hyperlink" Target="http://www.testtubegames.com/gravity.html" TargetMode="External"/><Relationship Id="rId36" Type="http://schemas.openxmlformats.org/officeDocument/2006/relationships/theme" Target="theme/theme1.xml"/><Relationship Id="rId10" Type="http://schemas.openxmlformats.org/officeDocument/2006/relationships/hyperlink" Target="https://www.youtube.com/watch?v=SN1Q5ru2fI0" TargetMode="External"/><Relationship Id="rId19" Type="http://schemas.openxmlformats.org/officeDocument/2006/relationships/hyperlink" Target="http://www.physicsclassroom.com/PhysicsClassroom/media/interactive/CircularMotion/index.html" TargetMode="External"/><Relationship Id="rId31" Type="http://schemas.openxmlformats.org/officeDocument/2006/relationships/hyperlink" Target="http://interactagram.com/physics/kinamatics/circularMotion/circularMotion.swf" TargetMode="External"/><Relationship Id="rId4" Type="http://schemas.openxmlformats.org/officeDocument/2006/relationships/settings" Target="settings.xml"/><Relationship Id="rId9" Type="http://schemas.openxmlformats.org/officeDocument/2006/relationships/hyperlink" Target="https://www.youtube.com/watch?v=iQOHRKKNNLQ" TargetMode="Externa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https://www.youtube.com/watch?v=Yjg6mRFzZzE" TargetMode="External"/><Relationship Id="rId30" Type="http://schemas.openxmlformats.org/officeDocument/2006/relationships/hyperlink" Target="http://goo.gl/ZXQ2r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8.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2638</Words>
  <Characters>15040</Characters>
  <Application>Microsoft Office Word</Application>
  <DocSecurity>0</DocSecurity>
  <Lines>125</Lines>
  <Paragraphs>35</Paragraphs>
  <ScaleCrop>false</ScaleCrop>
  <Company>University of Sydney</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Lynch</cp:lastModifiedBy>
  <cp:revision>3</cp:revision>
  <dcterms:created xsi:type="dcterms:W3CDTF">2016-05-16T03:52:00Z</dcterms:created>
  <dcterms:modified xsi:type="dcterms:W3CDTF">2016-05-16T04:01:00Z</dcterms:modified>
</cp:coreProperties>
</file>